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54AD4" w14:textId="438C8DBF" w:rsidR="00C416FF" w:rsidRDefault="00C416FF" w:rsidP="00C416FF">
      <w:pPr>
        <w:pStyle w:val="3GPPHeader"/>
        <w:spacing w:after="0"/>
      </w:pPr>
      <w:r w:rsidRPr="00AD7D93">
        <w:t>3GPP TSG-RAN WG2 Meeting #12</w:t>
      </w:r>
      <w:r w:rsidR="00084975">
        <w:t>9</w:t>
      </w:r>
      <w:r w:rsidRPr="00AD7D93">
        <w:tab/>
      </w:r>
      <w:r w:rsidR="006304ED" w:rsidRPr="006304ED">
        <w:t>R2-2501143</w:t>
      </w:r>
    </w:p>
    <w:p w14:paraId="1735A057" w14:textId="15934D64" w:rsidR="00CD3DC8" w:rsidRPr="00922EA7" w:rsidRDefault="00084975" w:rsidP="00C416FF">
      <w:pPr>
        <w:pStyle w:val="3GPPHeader"/>
        <w:rPr>
          <w:rFonts w:eastAsia="맑은 고딕"/>
          <w:lang w:eastAsia="ko-KR"/>
        </w:rPr>
      </w:pPr>
      <w:r>
        <w:t>Athens</w:t>
      </w:r>
      <w:r w:rsidR="009B01EB" w:rsidRPr="000B7586">
        <w:t xml:space="preserve">, </w:t>
      </w:r>
      <w:r>
        <w:t>Greece</w:t>
      </w:r>
      <w:r w:rsidR="009B01EB" w:rsidRPr="000B7586">
        <w:t xml:space="preserve">, </w:t>
      </w:r>
      <w:r>
        <w:t>Feb</w:t>
      </w:r>
      <w:r w:rsidR="009B01EB" w:rsidRPr="000B7586">
        <w:t xml:space="preserve"> </w:t>
      </w:r>
      <w:r>
        <w:t>17</w:t>
      </w:r>
      <w:r w:rsidR="009B01EB" w:rsidRPr="000B7586">
        <w:t xml:space="preserve"> – 2</w:t>
      </w:r>
      <w:r>
        <w:t>1</w:t>
      </w:r>
      <w:r w:rsidR="009B01EB" w:rsidRPr="000B7586">
        <w:t>, 202</w:t>
      </w:r>
      <w:r>
        <w:t>5</w:t>
      </w:r>
      <w:r w:rsidR="00CD3DC8" w:rsidRPr="00922EA7">
        <w:rPr>
          <w:bCs/>
        </w:rPr>
        <w:tab/>
      </w:r>
    </w:p>
    <w:p w14:paraId="7F54F68E" w14:textId="03CAAA24" w:rsidR="00CD3DC8" w:rsidRPr="00922EA7" w:rsidRDefault="00CD3DC8" w:rsidP="00CD3DC8">
      <w:pPr>
        <w:pStyle w:val="CRCoverPage"/>
        <w:ind w:left="1980" w:hanging="1980"/>
        <w:rPr>
          <w:rFonts w:cs="Arial"/>
          <w:b/>
          <w:bCs/>
          <w:sz w:val="24"/>
        </w:rPr>
      </w:pPr>
      <w:r w:rsidRPr="00922EA7">
        <w:rPr>
          <w:rFonts w:cs="Arial"/>
          <w:b/>
          <w:bCs/>
          <w:sz w:val="24"/>
        </w:rPr>
        <w:t>Agenda item:</w:t>
      </w:r>
      <w:r w:rsidRPr="00922EA7">
        <w:rPr>
          <w:rFonts w:cs="Arial"/>
          <w:b/>
          <w:bCs/>
          <w:sz w:val="24"/>
        </w:rPr>
        <w:tab/>
      </w:r>
      <w:r w:rsidR="00E17D78">
        <w:rPr>
          <w:rFonts w:cs="Arial"/>
          <w:b/>
          <w:bCs/>
          <w:sz w:val="24"/>
        </w:rPr>
        <w:t>8.7.4</w:t>
      </w:r>
      <w:r w:rsidR="0030256E">
        <w:rPr>
          <w:rFonts w:cs="Arial"/>
          <w:b/>
          <w:bCs/>
          <w:sz w:val="24"/>
        </w:rPr>
        <w:t>.</w:t>
      </w:r>
      <w:r w:rsidR="002B3942">
        <w:rPr>
          <w:rFonts w:cs="Arial"/>
          <w:b/>
          <w:bCs/>
          <w:sz w:val="24"/>
        </w:rPr>
        <w:t>2</w:t>
      </w:r>
    </w:p>
    <w:p w14:paraId="79839454" w14:textId="69508DEA" w:rsidR="00CD3DC8" w:rsidRPr="00922EA7" w:rsidRDefault="00CD3DC8" w:rsidP="00CD3DC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Source:</w:t>
      </w:r>
      <w:r w:rsidRPr="00922EA7">
        <w:rPr>
          <w:rFonts w:ascii="Arial" w:hAnsi="Arial" w:cs="Arial"/>
          <w:b/>
          <w:bCs/>
          <w:sz w:val="24"/>
        </w:rPr>
        <w:tab/>
      </w:r>
      <w:r w:rsidR="001E65A1" w:rsidRPr="001E65A1">
        <w:rPr>
          <w:rFonts w:ascii="Arial" w:hAnsi="Arial" w:cs="Arial"/>
          <w:b/>
          <w:bCs/>
          <w:sz w:val="24"/>
        </w:rPr>
        <w:t>Samsung</w:t>
      </w:r>
    </w:p>
    <w:p w14:paraId="47DE4656" w14:textId="6BD3AA49" w:rsidR="00CD3DC8" w:rsidRPr="00FA06C6" w:rsidRDefault="00CD3DC8" w:rsidP="00CD3DC8">
      <w:pPr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Title:</w:t>
      </w:r>
      <w:r w:rsidRPr="00922EA7">
        <w:rPr>
          <w:rFonts w:ascii="Arial" w:hAnsi="Arial" w:cs="Arial"/>
          <w:b/>
          <w:bCs/>
          <w:sz w:val="24"/>
        </w:rPr>
        <w:tab/>
      </w:r>
      <w:r w:rsidR="002B3942">
        <w:rPr>
          <w:rFonts w:ascii="맑은 고딕" w:eastAsia="맑은 고딕" w:hAnsi="맑은 고딕" w:cs="맑은 고딕" w:hint="eastAsia"/>
          <w:b/>
          <w:bCs/>
          <w:sz w:val="24"/>
          <w:lang w:eastAsia="ko-KR"/>
        </w:rPr>
        <w:t>D</w:t>
      </w:r>
      <w:r w:rsidR="002B3942">
        <w:rPr>
          <w:rFonts w:ascii="맑은 고딕" w:eastAsia="맑은 고딕" w:hAnsi="맑은 고딕" w:cs="맑은 고딕"/>
          <w:b/>
          <w:bCs/>
          <w:sz w:val="24"/>
          <w:lang w:eastAsia="ko-KR"/>
        </w:rPr>
        <w:t>SR</w:t>
      </w:r>
      <w:r w:rsidR="001157F4">
        <w:rPr>
          <w:rFonts w:ascii="Arial" w:hAnsi="Arial" w:cs="Arial"/>
          <w:b/>
          <w:bCs/>
          <w:sz w:val="24"/>
        </w:rPr>
        <w:t xml:space="preserve"> e</w:t>
      </w:r>
      <w:r w:rsidR="00435808">
        <w:rPr>
          <w:rFonts w:ascii="Arial" w:hAnsi="Arial" w:cs="Arial"/>
          <w:b/>
          <w:bCs/>
          <w:sz w:val="24"/>
        </w:rPr>
        <w:t>nhancements for Rel-19 XR</w:t>
      </w:r>
    </w:p>
    <w:p w14:paraId="353D39C5" w14:textId="77777777" w:rsidR="00CD3DC8" w:rsidRPr="00FA06C6" w:rsidRDefault="00CD3DC8" w:rsidP="00CD3DC8">
      <w:pPr>
        <w:ind w:left="1980" w:hanging="1980"/>
        <w:rPr>
          <w:rFonts w:ascii="Arial" w:hAnsi="Arial" w:cs="Arial"/>
          <w:b/>
          <w:bCs/>
          <w:sz w:val="24"/>
        </w:rPr>
      </w:pPr>
      <w:r w:rsidRPr="00FA06C6">
        <w:rPr>
          <w:rFonts w:ascii="Arial" w:hAnsi="Arial" w:cs="Arial"/>
          <w:b/>
          <w:bCs/>
          <w:sz w:val="24"/>
        </w:rPr>
        <w:t>Document for:</w:t>
      </w:r>
      <w:r w:rsidRPr="00FA06C6">
        <w:rPr>
          <w:rFonts w:ascii="Arial" w:hAnsi="Arial" w:cs="Arial"/>
          <w:b/>
          <w:bCs/>
          <w:sz w:val="24"/>
        </w:rPr>
        <w:tab/>
        <w:t>Discussion &amp; Decision</w:t>
      </w:r>
    </w:p>
    <w:p w14:paraId="48E10426" w14:textId="77777777" w:rsidR="002559DF" w:rsidRPr="00C93DB7" w:rsidRDefault="002559DF" w:rsidP="002559DF">
      <w:pPr>
        <w:pStyle w:val="1"/>
      </w:pPr>
      <w:r w:rsidRPr="00C93DB7">
        <w:t>Introduction</w:t>
      </w:r>
    </w:p>
    <w:p w14:paraId="380230E1" w14:textId="29E173A4" w:rsidR="004C09AF" w:rsidRDefault="002751B1" w:rsidP="00E14E68">
      <w:pPr>
        <w:spacing w:before="240"/>
        <w:rPr>
          <w:lang w:eastAsia="ko-KR"/>
        </w:rPr>
      </w:pPr>
      <w:r>
        <w:rPr>
          <w:lang w:eastAsia="ko-KR"/>
        </w:rPr>
        <w:t xml:space="preserve">In </w:t>
      </w:r>
      <w:r w:rsidR="00254A18">
        <w:rPr>
          <w:lang w:eastAsia="ko-KR"/>
        </w:rPr>
        <w:t xml:space="preserve">the last </w:t>
      </w:r>
      <w:r>
        <w:rPr>
          <w:lang w:eastAsia="ko-KR"/>
        </w:rPr>
        <w:t>RAN2</w:t>
      </w:r>
      <w:r w:rsidR="002761E3">
        <w:rPr>
          <w:lang w:eastAsia="ko-KR"/>
        </w:rPr>
        <w:t xml:space="preserve"> meeting, RAN2 made the following agreements for </w:t>
      </w:r>
      <w:r w:rsidR="00135CE2">
        <w:rPr>
          <w:lang w:eastAsia="ko-KR"/>
        </w:rPr>
        <w:t>DSR</w:t>
      </w:r>
      <w:r w:rsidR="002761E3">
        <w:rPr>
          <w:lang w:eastAsia="ko-KR"/>
        </w:rPr>
        <w:t xml:space="preserve"> enhancements: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D6595" w14:paraId="6BA72924" w14:textId="77777777" w:rsidTr="00CD6595">
        <w:tc>
          <w:tcPr>
            <w:tcW w:w="9016" w:type="dxa"/>
          </w:tcPr>
          <w:p w14:paraId="2EB5AA7D" w14:textId="77777777" w:rsidR="009357D9" w:rsidRPr="00C65CDE" w:rsidRDefault="009357D9" w:rsidP="009357D9">
            <w:pPr>
              <w:pStyle w:val="Comments"/>
              <w:rPr>
                <w:b/>
                <w:i w:val="0"/>
                <w:lang w:val="en-US"/>
              </w:rPr>
            </w:pPr>
            <w:r>
              <w:rPr>
                <w:b/>
                <w:i w:val="0"/>
                <w:lang w:val="en-US"/>
              </w:rPr>
              <w:t>Agreements on DSR enhancements</w:t>
            </w:r>
          </w:p>
          <w:p w14:paraId="53869CDA" w14:textId="77777777" w:rsidR="0072711E" w:rsidRPr="0072711E" w:rsidRDefault="0072711E" w:rsidP="0072711E">
            <w:pPr>
              <w:pStyle w:val="Agreement"/>
              <w:numPr>
                <w:ilvl w:val="0"/>
                <w:numId w:val="37"/>
              </w:numPr>
              <w:rPr>
                <w:b w:val="0"/>
              </w:rPr>
            </w:pPr>
            <w:r w:rsidRPr="0072711E">
              <w:rPr>
                <w:b w:val="0"/>
              </w:rPr>
              <w:t>Let the network configure the triggering and reporting thresholds without constraints.</w:t>
            </w:r>
          </w:p>
          <w:p w14:paraId="6E3C2A23" w14:textId="77777777" w:rsidR="0072711E" w:rsidRPr="0072711E" w:rsidRDefault="0072711E" w:rsidP="0072711E">
            <w:pPr>
              <w:pStyle w:val="Agreement"/>
              <w:numPr>
                <w:ilvl w:val="0"/>
                <w:numId w:val="37"/>
              </w:numPr>
              <w:rPr>
                <w:b w:val="0"/>
              </w:rPr>
            </w:pPr>
            <w:r w:rsidRPr="0072711E">
              <w:rPr>
                <w:b w:val="0"/>
              </w:rPr>
              <w:t>RAN2 understanding is that the data that has been already reported in the DSR should not trigger another DSR</w:t>
            </w:r>
          </w:p>
          <w:p w14:paraId="54ACCAF1" w14:textId="77777777" w:rsidR="0072711E" w:rsidRPr="0072711E" w:rsidRDefault="0072711E" w:rsidP="0072711E">
            <w:pPr>
              <w:pStyle w:val="a6"/>
              <w:numPr>
                <w:ilvl w:val="0"/>
                <w:numId w:val="37"/>
              </w:numPr>
              <w:rPr>
                <w:rFonts w:ascii="Arial" w:eastAsia="MS Mincho" w:hAnsi="Arial"/>
                <w:szCs w:val="24"/>
                <w:lang w:eastAsia="en-GB"/>
              </w:rPr>
            </w:pPr>
            <w:r w:rsidRPr="0072711E">
              <w:rPr>
                <w:rFonts w:ascii="Arial" w:eastAsia="MS Mincho" w:hAnsi="Arial"/>
                <w:szCs w:val="24"/>
                <w:lang w:eastAsia="en-GB"/>
              </w:rPr>
              <w:t xml:space="preserve">The existing cancelling and triggering of Rel-18 DSR </w:t>
            </w:r>
            <w:proofErr w:type="gramStart"/>
            <w:r w:rsidRPr="0072711E">
              <w:rPr>
                <w:rFonts w:ascii="Arial" w:eastAsia="MS Mincho" w:hAnsi="Arial"/>
                <w:szCs w:val="24"/>
                <w:lang w:eastAsia="en-GB"/>
              </w:rPr>
              <w:t>is</w:t>
            </w:r>
            <w:proofErr w:type="gramEnd"/>
            <w:r w:rsidRPr="0072711E">
              <w:rPr>
                <w:rFonts w:ascii="Arial" w:eastAsia="MS Mincho" w:hAnsi="Arial"/>
                <w:szCs w:val="24"/>
                <w:lang w:eastAsia="en-GB"/>
              </w:rPr>
              <w:t xml:space="preserve"> reused for the enhanced DSR.</w:t>
            </w:r>
          </w:p>
          <w:p w14:paraId="6442A454" w14:textId="78814C8A" w:rsidR="00257FB1" w:rsidRPr="00AB618C" w:rsidRDefault="0072711E" w:rsidP="00AB618C">
            <w:pPr>
              <w:pStyle w:val="a6"/>
              <w:numPr>
                <w:ilvl w:val="0"/>
                <w:numId w:val="37"/>
              </w:numPr>
              <w:rPr>
                <w:rFonts w:ascii="Arial" w:eastAsia="MS Mincho" w:hAnsi="Arial"/>
                <w:szCs w:val="24"/>
                <w:lang w:eastAsia="en-GB"/>
              </w:rPr>
            </w:pPr>
            <w:r w:rsidRPr="0072711E">
              <w:rPr>
                <w:rFonts w:ascii="Arial" w:eastAsia="MS Mincho" w:hAnsi="Arial"/>
                <w:szCs w:val="24"/>
                <w:lang w:eastAsia="en-GB"/>
              </w:rPr>
              <w:t xml:space="preserve">The UE may also support including non-delay critical data ahead of delay critical data in the buffer size calculation for DSR, which is a capability indicated to the NW. </w:t>
            </w:r>
          </w:p>
        </w:tc>
      </w:tr>
    </w:tbl>
    <w:p w14:paraId="4BE125F8" w14:textId="419DD36B" w:rsidR="00F70D85" w:rsidRPr="004C09AF" w:rsidRDefault="0088574A" w:rsidP="001B6510">
      <w:pPr>
        <w:spacing w:before="24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this paper, we </w:t>
      </w:r>
      <w:r w:rsidR="001B32E3">
        <w:rPr>
          <w:rFonts w:eastAsiaTheme="minorEastAsia"/>
          <w:lang w:eastAsia="ko-KR"/>
        </w:rPr>
        <w:t xml:space="preserve">further </w:t>
      </w:r>
      <w:r>
        <w:rPr>
          <w:rFonts w:eastAsiaTheme="minorEastAsia"/>
          <w:lang w:eastAsia="ko-KR"/>
        </w:rPr>
        <w:t xml:space="preserve">discuss </w:t>
      </w:r>
      <w:r w:rsidR="00AA02A3">
        <w:rPr>
          <w:rFonts w:eastAsiaTheme="minorEastAsia"/>
          <w:lang w:eastAsia="ko-KR"/>
        </w:rPr>
        <w:t xml:space="preserve">the essential </w:t>
      </w:r>
      <w:r w:rsidR="00A1325E">
        <w:rPr>
          <w:rFonts w:eastAsiaTheme="minorEastAsia"/>
          <w:lang w:eastAsia="ko-KR"/>
        </w:rPr>
        <w:t>aspects</w:t>
      </w:r>
      <w:r w:rsidR="001B32E3">
        <w:rPr>
          <w:rFonts w:eastAsiaTheme="minorEastAsia"/>
          <w:lang w:eastAsia="ko-KR"/>
        </w:rPr>
        <w:t xml:space="preserve"> on the</w:t>
      </w:r>
      <w:r w:rsidR="00AC2389">
        <w:rPr>
          <w:rFonts w:eastAsiaTheme="minorEastAsia"/>
          <w:lang w:eastAsia="ko-KR"/>
        </w:rPr>
        <w:t xml:space="preserve"> enhanced</w:t>
      </w:r>
      <w:r w:rsidR="001B32E3">
        <w:rPr>
          <w:rFonts w:eastAsiaTheme="minorEastAsia"/>
          <w:lang w:eastAsia="ko-KR"/>
        </w:rPr>
        <w:t xml:space="preserve"> DS</w:t>
      </w:r>
      <w:r w:rsidR="00AC2389">
        <w:rPr>
          <w:rFonts w:eastAsiaTheme="minorEastAsia"/>
          <w:lang w:eastAsia="ko-KR"/>
        </w:rPr>
        <w:t>R</w:t>
      </w:r>
      <w:r>
        <w:rPr>
          <w:rFonts w:eastAsiaTheme="minorEastAsia"/>
          <w:lang w:eastAsia="ko-KR"/>
        </w:rPr>
        <w:t xml:space="preserve">. </w:t>
      </w:r>
    </w:p>
    <w:p w14:paraId="070A2445" w14:textId="77777777" w:rsidR="002559DF" w:rsidRPr="00C93DB7" w:rsidRDefault="002559DF" w:rsidP="002559DF">
      <w:pPr>
        <w:pStyle w:val="1"/>
      </w:pPr>
      <w:r w:rsidRPr="00C93DB7">
        <w:t>Discussion</w:t>
      </w:r>
    </w:p>
    <w:p w14:paraId="2D996528" w14:textId="633A3A0C" w:rsidR="007E141D" w:rsidRPr="00A33361" w:rsidRDefault="007E141D" w:rsidP="00A33361">
      <w:pPr>
        <w:pStyle w:val="2"/>
        <w:snapToGrid w:val="0"/>
        <w:spacing w:after="100" w:afterAutospacing="1"/>
        <w:ind w:left="578" w:hanging="578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T</w:t>
      </w:r>
      <w:r>
        <w:rPr>
          <w:rFonts w:eastAsiaTheme="minorEastAsia"/>
          <w:lang w:eastAsia="ko-KR"/>
        </w:rPr>
        <w:t>riggering Threshold and Reporting Threshold</w:t>
      </w:r>
    </w:p>
    <w:p w14:paraId="533DC9A1" w14:textId="6FF9DDB9" w:rsidR="00C61CDC" w:rsidRDefault="002D23DF" w:rsidP="007E141D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</w:t>
      </w:r>
      <w:r>
        <w:rPr>
          <w:rFonts w:eastAsiaTheme="minorEastAsia"/>
          <w:lang w:val="en-US" w:eastAsia="ko-KR"/>
        </w:rPr>
        <w:t xml:space="preserve">n Rel-18 DSR, </w:t>
      </w:r>
      <w:r>
        <w:rPr>
          <w:rFonts w:eastAsiaTheme="minorEastAsia" w:hint="eastAsia"/>
          <w:lang w:val="en-US" w:eastAsia="ko-KR"/>
        </w:rPr>
        <w:t>t</w:t>
      </w:r>
      <w:r>
        <w:rPr>
          <w:rFonts w:eastAsiaTheme="minorEastAsia"/>
          <w:lang w:val="en-US" w:eastAsia="ko-KR"/>
        </w:rPr>
        <w:t xml:space="preserve">he triggering threshold is used in both DSR triggering and reporting. In Rel-19 enhanced DSR, since we have defined the concept of reporting threshold for DSR reporting, one thing </w:t>
      </w:r>
      <w:r w:rsidR="00C61CDC">
        <w:rPr>
          <w:rFonts w:eastAsiaTheme="minorEastAsia"/>
          <w:lang w:val="en-US" w:eastAsia="ko-KR"/>
        </w:rPr>
        <w:t xml:space="preserve">that has </w:t>
      </w:r>
      <w:r>
        <w:rPr>
          <w:rFonts w:eastAsiaTheme="minorEastAsia"/>
          <w:lang w:val="en-US" w:eastAsia="ko-KR"/>
        </w:rPr>
        <w:t xml:space="preserve">not </w:t>
      </w:r>
      <w:r w:rsidR="00C61CDC">
        <w:rPr>
          <w:rFonts w:eastAsiaTheme="minorEastAsia"/>
          <w:lang w:val="en-US" w:eastAsia="ko-KR"/>
        </w:rPr>
        <w:t>been discussed</w:t>
      </w:r>
      <w:r>
        <w:rPr>
          <w:rFonts w:eastAsiaTheme="minorEastAsia"/>
          <w:lang w:val="en-US" w:eastAsia="ko-KR"/>
        </w:rPr>
        <w:t xml:space="preserve"> </w:t>
      </w:r>
      <w:r w:rsidR="00C61CDC">
        <w:rPr>
          <w:rFonts w:eastAsiaTheme="minorEastAsia"/>
          <w:lang w:val="en-US" w:eastAsia="ko-KR"/>
        </w:rPr>
        <w:t xml:space="preserve">explicitly </w:t>
      </w:r>
      <w:r>
        <w:rPr>
          <w:rFonts w:eastAsiaTheme="minorEastAsia"/>
          <w:lang w:val="en-US" w:eastAsia="ko-KR"/>
        </w:rPr>
        <w:t>so far is whether the triggering threshold is also used for reporting in the case of enhanced DSR.</w:t>
      </w:r>
      <w:r w:rsidR="00C61CDC">
        <w:rPr>
          <w:rFonts w:eastAsiaTheme="minorEastAsia"/>
          <w:lang w:val="en-US" w:eastAsia="ko-KR"/>
        </w:rPr>
        <w:t xml:space="preserve"> That is</w:t>
      </w:r>
      <w:r>
        <w:rPr>
          <w:rFonts w:eastAsiaTheme="minorEastAsia"/>
          <w:lang w:val="en-US" w:eastAsia="ko-KR"/>
        </w:rPr>
        <w:t>,</w:t>
      </w:r>
      <w:r w:rsidR="00C61CDC">
        <w:rPr>
          <w:rFonts w:eastAsiaTheme="minorEastAsia"/>
          <w:lang w:val="en-US" w:eastAsia="ko-KR"/>
        </w:rPr>
        <w:t xml:space="preserve"> whether the triggering threshold is also used </w:t>
      </w:r>
      <w:r w:rsidR="00E50347">
        <w:rPr>
          <w:rFonts w:eastAsiaTheme="minorEastAsia"/>
          <w:lang w:val="en-US" w:eastAsia="ko-KR"/>
        </w:rPr>
        <w:t>as</w:t>
      </w:r>
      <w:r w:rsidR="00A33361">
        <w:rPr>
          <w:rFonts w:eastAsiaTheme="minorEastAsia"/>
          <w:lang w:val="en-US" w:eastAsia="ko-KR"/>
        </w:rPr>
        <w:t xml:space="preserve"> </w:t>
      </w:r>
      <w:r w:rsidR="00C61CDC">
        <w:rPr>
          <w:rFonts w:eastAsiaTheme="minorEastAsia"/>
          <w:lang w:val="en-US" w:eastAsia="ko-KR"/>
        </w:rPr>
        <w:t>reporting threshold</w:t>
      </w:r>
      <w:r w:rsidR="00BC7688">
        <w:rPr>
          <w:rFonts w:eastAsiaTheme="minorEastAsia"/>
          <w:lang w:val="en-US" w:eastAsia="ko-KR"/>
        </w:rPr>
        <w:t>, participating in</w:t>
      </w:r>
      <w:r w:rsidR="00E50347">
        <w:rPr>
          <w:rFonts w:eastAsiaTheme="minorEastAsia"/>
          <w:lang w:val="en-US" w:eastAsia="ko-KR"/>
        </w:rPr>
        <w:t xml:space="preserve"> remaining time portion</w:t>
      </w:r>
      <w:r w:rsidR="00BC7688">
        <w:rPr>
          <w:rFonts w:eastAsiaTheme="minorEastAsia"/>
          <w:lang w:val="en-US" w:eastAsia="ko-KR"/>
        </w:rPr>
        <w:t xml:space="preserve"> division for</w:t>
      </w:r>
      <w:r w:rsidR="00E50347">
        <w:rPr>
          <w:rFonts w:eastAsiaTheme="minorEastAsia"/>
          <w:lang w:val="en-US" w:eastAsia="ko-KR"/>
        </w:rPr>
        <w:t xml:space="preserve"> enhanced DSR</w:t>
      </w:r>
      <w:r w:rsidR="00C61CDC">
        <w:rPr>
          <w:rFonts w:eastAsiaTheme="minorEastAsia"/>
          <w:lang w:val="en-US" w:eastAsia="ko-KR"/>
        </w:rPr>
        <w:t>.</w:t>
      </w:r>
    </w:p>
    <w:p w14:paraId="0B999ABB" w14:textId="6C23CD5B" w:rsidR="007E141D" w:rsidRPr="007E141D" w:rsidRDefault="00593B87" w:rsidP="007E141D">
      <w:pPr>
        <w:rPr>
          <w:rFonts w:eastAsiaTheme="minorEastAsia"/>
          <w:lang w:val="en-US" w:eastAsia="ko-KR"/>
        </w:rPr>
      </w:pPr>
      <w:r>
        <w:rPr>
          <w:rFonts w:eastAsiaTheme="minorEastAsia"/>
          <w:b/>
          <w:lang w:eastAsia="ko-KR"/>
        </w:rPr>
        <w:t>Proposal 1: RAN2 to discuss whether triggering threshold is used as reporting threshold for enhanced DSR</w:t>
      </w:r>
      <w:r w:rsidR="006B1552">
        <w:rPr>
          <w:rFonts w:eastAsiaTheme="minorEastAsia"/>
          <w:b/>
          <w:lang w:eastAsia="ko-KR"/>
        </w:rPr>
        <w:t xml:space="preserve"> reporting</w:t>
      </w:r>
      <w:r>
        <w:rPr>
          <w:rFonts w:eastAsiaTheme="minorEastAsia"/>
          <w:b/>
          <w:lang w:eastAsia="ko-KR"/>
        </w:rPr>
        <w:t>.</w:t>
      </w:r>
    </w:p>
    <w:p w14:paraId="5CE6C168" w14:textId="4BEDFF7A" w:rsidR="003F264E" w:rsidRPr="00400D96" w:rsidRDefault="003F264E" w:rsidP="00400D96">
      <w:pPr>
        <w:pStyle w:val="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MAC CE Format</w:t>
      </w:r>
    </w:p>
    <w:p w14:paraId="2FC4E40C" w14:textId="26B616E9" w:rsidR="00B02788" w:rsidRDefault="00AD7531" w:rsidP="005B5BA0">
      <w:pPr>
        <w:spacing w:before="240"/>
        <w:jc w:val="both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 xml:space="preserve">Compared to the </w:t>
      </w:r>
      <w:r w:rsidR="0034735E">
        <w:rPr>
          <w:rFonts w:eastAsiaTheme="minorEastAsia"/>
          <w:bCs/>
          <w:lang w:eastAsia="ko-KR"/>
        </w:rPr>
        <w:t>Rel-18</w:t>
      </w:r>
      <w:r>
        <w:rPr>
          <w:rFonts w:eastAsiaTheme="minorEastAsia"/>
          <w:bCs/>
          <w:lang w:eastAsia="ko-KR"/>
        </w:rPr>
        <w:t xml:space="preserve"> DSR, th</w:t>
      </w:r>
      <w:r w:rsidR="00B02788">
        <w:rPr>
          <w:rFonts w:eastAsiaTheme="minorEastAsia"/>
          <w:bCs/>
          <w:lang w:eastAsia="ko-KR"/>
        </w:rPr>
        <w:t>e most important extension</w:t>
      </w:r>
      <w:r>
        <w:rPr>
          <w:rFonts w:eastAsiaTheme="minorEastAsia"/>
          <w:bCs/>
          <w:lang w:eastAsia="ko-KR"/>
        </w:rPr>
        <w:t xml:space="preserve"> for enhance</w:t>
      </w:r>
      <w:r w:rsidR="003F5E2F">
        <w:rPr>
          <w:rFonts w:eastAsiaTheme="minorEastAsia"/>
          <w:bCs/>
          <w:lang w:eastAsia="ko-KR"/>
        </w:rPr>
        <w:t>d</w:t>
      </w:r>
      <w:r>
        <w:rPr>
          <w:rFonts w:eastAsiaTheme="minorEastAsia"/>
          <w:bCs/>
          <w:lang w:eastAsia="ko-KR"/>
        </w:rPr>
        <w:t xml:space="preserve"> DSR is to introduce the extension bit/field, </w:t>
      </w:r>
      <w:r w:rsidR="0050097B">
        <w:rPr>
          <w:rFonts w:eastAsiaTheme="minorEastAsia"/>
          <w:bCs/>
          <w:lang w:eastAsia="ko-KR"/>
        </w:rPr>
        <w:t xml:space="preserve">since </w:t>
      </w:r>
      <w:r w:rsidR="00E83B1C" w:rsidRPr="00291362">
        <w:rPr>
          <w:rFonts w:eastAsiaTheme="minorEastAsia"/>
          <w:bCs/>
          <w:lang w:eastAsia="ko-KR"/>
        </w:rPr>
        <w:t xml:space="preserve">there could be </w:t>
      </w:r>
      <w:r w:rsidR="007F552E">
        <w:rPr>
          <w:rFonts w:eastAsiaTheme="minorEastAsia"/>
          <w:bCs/>
          <w:lang w:eastAsia="ko-KR"/>
        </w:rPr>
        <w:t xml:space="preserve">varying number of </w:t>
      </w:r>
      <w:r w:rsidR="00E07E94">
        <w:rPr>
          <w:rFonts w:eastAsiaTheme="minorEastAsia"/>
          <w:bCs/>
          <w:lang w:eastAsia="ko-KR"/>
        </w:rPr>
        <w:t xml:space="preserve">field set, i.e., [BT, E, </w:t>
      </w:r>
      <w:r w:rsidR="0050097B">
        <w:rPr>
          <w:rFonts w:eastAsiaTheme="minorEastAsia"/>
          <w:bCs/>
          <w:lang w:eastAsia="ko-KR"/>
        </w:rPr>
        <w:t>remaining time</w:t>
      </w:r>
      <w:r w:rsidR="00E07E94">
        <w:rPr>
          <w:rFonts w:eastAsiaTheme="minorEastAsia"/>
          <w:bCs/>
          <w:lang w:eastAsia="ko-KR"/>
        </w:rPr>
        <w:t>,</w:t>
      </w:r>
      <w:r w:rsidR="0050097B">
        <w:rPr>
          <w:rFonts w:eastAsiaTheme="minorEastAsia"/>
          <w:bCs/>
          <w:lang w:eastAsia="ko-KR"/>
        </w:rPr>
        <w:t xml:space="preserve"> buffer siz</w:t>
      </w:r>
      <w:r w:rsidR="00E07E94">
        <w:rPr>
          <w:rFonts w:eastAsiaTheme="minorEastAsia"/>
          <w:bCs/>
          <w:lang w:eastAsia="ko-KR"/>
        </w:rPr>
        <w:t>e],</w:t>
      </w:r>
      <w:r w:rsidR="00E83B1C" w:rsidRPr="00291362">
        <w:rPr>
          <w:rFonts w:eastAsiaTheme="minorEastAsia"/>
          <w:bCs/>
          <w:lang w:eastAsia="ko-KR"/>
        </w:rPr>
        <w:t xml:space="preserve"> </w:t>
      </w:r>
      <w:r>
        <w:rPr>
          <w:rFonts w:eastAsiaTheme="minorEastAsia"/>
          <w:bCs/>
          <w:lang w:eastAsia="ko-KR"/>
        </w:rPr>
        <w:t>per</w:t>
      </w:r>
      <w:r w:rsidR="00E83B1C" w:rsidRPr="00291362">
        <w:rPr>
          <w:rFonts w:eastAsiaTheme="minorEastAsia"/>
          <w:bCs/>
          <w:lang w:eastAsia="ko-KR"/>
        </w:rPr>
        <w:t xml:space="preserve"> LCG</w:t>
      </w:r>
      <w:r>
        <w:rPr>
          <w:rFonts w:eastAsiaTheme="minorEastAsia"/>
          <w:bCs/>
          <w:lang w:eastAsia="ko-KR"/>
        </w:rPr>
        <w:t>,</w:t>
      </w:r>
      <w:r w:rsidR="00BB2486">
        <w:rPr>
          <w:rFonts w:eastAsiaTheme="minorEastAsia"/>
          <w:bCs/>
          <w:lang w:eastAsia="ko-KR"/>
        </w:rPr>
        <w:t xml:space="preserve"> due to </w:t>
      </w:r>
      <w:r w:rsidR="005B74EE">
        <w:rPr>
          <w:rFonts w:eastAsiaTheme="minorEastAsia"/>
          <w:bCs/>
          <w:lang w:eastAsia="ko-KR"/>
        </w:rPr>
        <w:t xml:space="preserve">the </w:t>
      </w:r>
      <w:r w:rsidR="007F552E">
        <w:rPr>
          <w:rFonts w:eastAsiaTheme="minorEastAsia"/>
          <w:bCs/>
          <w:lang w:eastAsia="ko-KR"/>
        </w:rPr>
        <w:t xml:space="preserve">possibility of </w:t>
      </w:r>
      <w:r w:rsidR="00BB2486">
        <w:rPr>
          <w:rFonts w:eastAsiaTheme="minorEastAsia"/>
          <w:bCs/>
          <w:lang w:eastAsia="ko-KR"/>
        </w:rPr>
        <w:t xml:space="preserve">absence of </w:t>
      </w:r>
      <w:r w:rsidR="004210C5">
        <w:rPr>
          <w:rFonts w:eastAsiaTheme="minorEastAsia"/>
          <w:bCs/>
          <w:lang w:eastAsia="ko-KR"/>
        </w:rPr>
        <w:t xml:space="preserve">the field set of a certain </w:t>
      </w:r>
      <w:r w:rsidR="00BB2486">
        <w:rPr>
          <w:rFonts w:eastAsiaTheme="minorEastAsia"/>
          <w:bCs/>
          <w:lang w:eastAsia="ko-KR"/>
        </w:rPr>
        <w:t xml:space="preserve">remaining time </w:t>
      </w:r>
      <w:r>
        <w:rPr>
          <w:rFonts w:eastAsiaTheme="minorEastAsia"/>
          <w:bCs/>
          <w:lang w:eastAsia="ko-KR"/>
        </w:rPr>
        <w:t>portion</w:t>
      </w:r>
      <w:r w:rsidR="00B02788">
        <w:rPr>
          <w:rFonts w:eastAsiaTheme="minorEastAsia"/>
          <w:bCs/>
          <w:lang w:eastAsia="ko-KR"/>
        </w:rPr>
        <w:t xml:space="preserve">. </w:t>
      </w:r>
    </w:p>
    <w:p w14:paraId="3C446941" w14:textId="6CF520D3" w:rsidR="00E83B1C" w:rsidRPr="004A001D" w:rsidRDefault="00F9300A" w:rsidP="005B5BA0">
      <w:pPr>
        <w:spacing w:before="240"/>
        <w:jc w:val="both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 xml:space="preserve">As illustrated in Fig. 1, </w:t>
      </w:r>
      <w:r w:rsidR="00833E7B">
        <w:rPr>
          <w:rFonts w:eastAsiaTheme="minorEastAsia"/>
          <w:bCs/>
          <w:lang w:eastAsia="ko-KR"/>
        </w:rPr>
        <w:t>the reserved bit in legacy DSR MAC CE is replaced by Extension (E) bit, which</w:t>
      </w:r>
      <w:r>
        <w:rPr>
          <w:rFonts w:eastAsiaTheme="minorEastAsia"/>
          <w:bCs/>
          <w:lang w:eastAsia="ko-KR"/>
        </w:rPr>
        <w:t xml:space="preserve"> </w:t>
      </w:r>
      <w:r w:rsidR="00E83B1C" w:rsidRPr="00291362">
        <w:rPr>
          <w:rFonts w:eastAsiaTheme="minorEastAsia"/>
          <w:bCs/>
          <w:lang w:eastAsia="ko-KR"/>
        </w:rPr>
        <w:t>indicate</w:t>
      </w:r>
      <w:r w:rsidR="00833E7B">
        <w:rPr>
          <w:rFonts w:eastAsiaTheme="minorEastAsia"/>
          <w:bCs/>
          <w:lang w:eastAsia="ko-KR"/>
        </w:rPr>
        <w:t>s</w:t>
      </w:r>
      <w:r w:rsidR="00E83B1C" w:rsidRPr="00291362">
        <w:rPr>
          <w:rFonts w:eastAsiaTheme="minorEastAsia"/>
          <w:bCs/>
          <w:lang w:eastAsia="ko-KR"/>
        </w:rPr>
        <w:t xml:space="preserve"> whether </w:t>
      </w:r>
      <w:r w:rsidR="00833E7B">
        <w:rPr>
          <w:rFonts w:eastAsiaTheme="minorEastAsia"/>
          <w:bCs/>
          <w:lang w:eastAsia="ko-KR"/>
        </w:rPr>
        <w:t xml:space="preserve">further </w:t>
      </w:r>
      <w:r w:rsidR="009350EE">
        <w:rPr>
          <w:rFonts w:eastAsiaTheme="minorEastAsia"/>
          <w:bCs/>
          <w:lang w:eastAsia="ko-KR"/>
        </w:rPr>
        <w:t xml:space="preserve">delay information of the remaining time portion </w:t>
      </w:r>
      <w:r w:rsidR="00833E7B">
        <w:rPr>
          <w:rFonts w:eastAsiaTheme="minorEastAsia"/>
          <w:bCs/>
          <w:lang w:eastAsia="ko-KR"/>
        </w:rPr>
        <w:t xml:space="preserve">follows </w:t>
      </w:r>
      <w:r w:rsidR="00E83B1C" w:rsidRPr="00291362">
        <w:rPr>
          <w:rFonts w:eastAsiaTheme="minorEastAsia"/>
          <w:bCs/>
          <w:lang w:eastAsia="ko-KR"/>
        </w:rPr>
        <w:t>for the same LCG</w:t>
      </w:r>
      <w:r w:rsidR="00505465">
        <w:rPr>
          <w:rFonts w:eastAsiaTheme="minorEastAsia"/>
          <w:bCs/>
          <w:lang w:eastAsia="ko-KR"/>
        </w:rPr>
        <w:t xml:space="preserve"> or not</w:t>
      </w:r>
      <w:r w:rsidR="00E83B1C" w:rsidRPr="00291362">
        <w:rPr>
          <w:rFonts w:eastAsiaTheme="minorEastAsia"/>
          <w:bCs/>
          <w:lang w:eastAsia="ko-KR"/>
        </w:rPr>
        <w:t>. Note that we do not</w:t>
      </w:r>
      <w:r w:rsidR="0050097B">
        <w:rPr>
          <w:rFonts w:eastAsiaTheme="minorEastAsia"/>
          <w:bCs/>
          <w:lang w:eastAsia="ko-KR"/>
        </w:rPr>
        <w:t xml:space="preserve"> need to</w:t>
      </w:r>
      <w:r w:rsidR="00E83B1C" w:rsidRPr="00291362">
        <w:rPr>
          <w:rFonts w:eastAsiaTheme="minorEastAsia"/>
          <w:bCs/>
          <w:lang w:eastAsia="ko-KR"/>
        </w:rPr>
        <w:t xml:space="preserve"> </w:t>
      </w:r>
      <w:r w:rsidR="006C070B">
        <w:rPr>
          <w:rFonts w:eastAsiaTheme="minorEastAsia"/>
          <w:bCs/>
          <w:lang w:eastAsia="ko-KR"/>
        </w:rPr>
        <w:t>define</w:t>
      </w:r>
      <w:r w:rsidR="00E83B1C" w:rsidRPr="00291362">
        <w:rPr>
          <w:rFonts w:eastAsiaTheme="minorEastAsia"/>
          <w:bCs/>
          <w:lang w:eastAsia="ko-KR"/>
        </w:rPr>
        <w:t xml:space="preserve"> how to </w:t>
      </w:r>
      <w:r w:rsidR="0050097B">
        <w:rPr>
          <w:rFonts w:eastAsiaTheme="minorEastAsia"/>
          <w:bCs/>
          <w:lang w:eastAsia="ko-KR"/>
        </w:rPr>
        <w:t xml:space="preserve">individually </w:t>
      </w:r>
      <w:r w:rsidR="00E83B1C" w:rsidRPr="00291362">
        <w:rPr>
          <w:rFonts w:eastAsiaTheme="minorEastAsia"/>
          <w:bCs/>
          <w:lang w:eastAsia="ko-KR"/>
        </w:rPr>
        <w:t xml:space="preserve">indicate which remaining time </w:t>
      </w:r>
      <w:r w:rsidR="00EA1D76">
        <w:rPr>
          <w:rFonts w:eastAsiaTheme="minorEastAsia"/>
          <w:bCs/>
          <w:lang w:eastAsia="ko-KR"/>
        </w:rPr>
        <w:t>portion</w:t>
      </w:r>
      <w:r w:rsidR="00E83B1C" w:rsidRPr="00291362">
        <w:rPr>
          <w:rFonts w:eastAsiaTheme="minorEastAsia"/>
          <w:bCs/>
          <w:lang w:eastAsia="ko-KR"/>
        </w:rPr>
        <w:t xml:space="preserve"> </w:t>
      </w:r>
      <w:r w:rsidR="0050097B">
        <w:rPr>
          <w:rFonts w:eastAsiaTheme="minorEastAsia"/>
          <w:bCs/>
          <w:lang w:eastAsia="ko-KR"/>
        </w:rPr>
        <w:t xml:space="preserve">the presented </w:t>
      </w:r>
      <w:r w:rsidR="009350EE">
        <w:rPr>
          <w:rFonts w:eastAsiaTheme="minorEastAsia"/>
          <w:bCs/>
          <w:lang w:eastAsia="ko-KR"/>
        </w:rPr>
        <w:t xml:space="preserve">delay </w:t>
      </w:r>
      <w:r w:rsidR="0050097B">
        <w:rPr>
          <w:rFonts w:eastAsiaTheme="minorEastAsia"/>
          <w:bCs/>
          <w:lang w:eastAsia="ko-KR"/>
        </w:rPr>
        <w:t>information is associated to</w:t>
      </w:r>
      <w:r w:rsidR="00E83B1C" w:rsidRPr="00291362">
        <w:rPr>
          <w:rFonts w:eastAsiaTheme="minorEastAsia"/>
          <w:bCs/>
          <w:lang w:eastAsia="ko-KR"/>
        </w:rPr>
        <w:t xml:space="preserve">, since the </w:t>
      </w:r>
      <w:r w:rsidR="00E81D6A">
        <w:rPr>
          <w:rFonts w:eastAsiaTheme="minorEastAsia"/>
          <w:bCs/>
          <w:lang w:eastAsia="ko-KR"/>
        </w:rPr>
        <w:t xml:space="preserve">reported </w:t>
      </w:r>
      <w:r w:rsidR="00E83B1C" w:rsidRPr="00291362">
        <w:rPr>
          <w:rFonts w:eastAsiaTheme="minorEastAsia"/>
          <w:bCs/>
          <w:lang w:eastAsia="ko-KR"/>
        </w:rPr>
        <w:t>remaining time</w:t>
      </w:r>
      <w:r w:rsidR="002965F8">
        <w:rPr>
          <w:rFonts w:eastAsiaTheme="minorEastAsia"/>
          <w:bCs/>
          <w:lang w:eastAsia="ko-KR"/>
        </w:rPr>
        <w:t xml:space="preserve"> value</w:t>
      </w:r>
      <w:r w:rsidR="00E83B1C" w:rsidRPr="00291362">
        <w:rPr>
          <w:rFonts w:eastAsiaTheme="minorEastAsia"/>
          <w:bCs/>
          <w:lang w:eastAsia="ko-KR"/>
        </w:rPr>
        <w:t xml:space="preserve"> implicitly </w:t>
      </w:r>
      <w:r w:rsidR="00BB764C">
        <w:rPr>
          <w:rFonts w:eastAsiaTheme="minorEastAsia"/>
          <w:bCs/>
          <w:lang w:eastAsia="ko-KR"/>
        </w:rPr>
        <w:t xml:space="preserve">indicates </w:t>
      </w:r>
      <w:r w:rsidR="00661AD4">
        <w:rPr>
          <w:rFonts w:eastAsiaTheme="minorEastAsia"/>
          <w:bCs/>
          <w:lang w:eastAsia="ko-KR"/>
        </w:rPr>
        <w:t xml:space="preserve">the </w:t>
      </w:r>
      <w:r w:rsidR="009350EE">
        <w:rPr>
          <w:rFonts w:eastAsiaTheme="minorEastAsia"/>
          <w:bCs/>
          <w:lang w:eastAsia="ko-KR"/>
        </w:rPr>
        <w:t xml:space="preserve">one </w:t>
      </w:r>
      <w:r w:rsidR="00E83B1C" w:rsidRPr="00291362">
        <w:rPr>
          <w:rFonts w:eastAsiaTheme="minorEastAsia"/>
          <w:bCs/>
          <w:lang w:eastAsia="ko-KR"/>
        </w:rPr>
        <w:t>it belongs to.</w:t>
      </w:r>
      <w:r w:rsidR="00236C46">
        <w:rPr>
          <w:rFonts w:eastAsiaTheme="minorEastAsia"/>
          <w:bCs/>
          <w:lang w:eastAsia="ko-KR"/>
        </w:rPr>
        <w:t xml:space="preserve"> </w:t>
      </w:r>
    </w:p>
    <w:p w14:paraId="7410014E" w14:textId="3A0F6BDB" w:rsidR="00E83B1C" w:rsidRDefault="006B0D9C" w:rsidP="00BD44B5">
      <w:pPr>
        <w:spacing w:before="240"/>
        <w:jc w:val="center"/>
      </w:pPr>
      <w:r>
        <w:object w:dxaOrig="9001" w:dyaOrig="7371" w14:anchorId="60FDB4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2.8pt;height:173.95pt" o:ole="">
            <v:imagedata r:id="rId7" o:title=""/>
          </v:shape>
          <o:OLEObject Type="Embed" ProgID="Visio.Drawing.15" ShapeID="_x0000_i1025" DrawAspect="Content" ObjectID="_1800445723" r:id="rId8"/>
        </w:object>
      </w:r>
    </w:p>
    <w:p w14:paraId="1E8918AC" w14:textId="2B40068A" w:rsidR="00BD44B5" w:rsidRPr="00231128" w:rsidRDefault="00BD44B5" w:rsidP="00580121">
      <w:pPr>
        <w:spacing w:before="240"/>
        <w:jc w:val="center"/>
        <w:rPr>
          <w:rFonts w:eastAsiaTheme="minorEastAsia"/>
          <w:b/>
          <w:lang w:eastAsia="ko-KR"/>
        </w:rPr>
      </w:pPr>
      <w:r w:rsidRPr="00A43823">
        <w:rPr>
          <w:b/>
        </w:rPr>
        <w:t xml:space="preserve">Fig. </w:t>
      </w:r>
      <w:r w:rsidR="00F9300A">
        <w:rPr>
          <w:b/>
        </w:rPr>
        <w:t>1</w:t>
      </w:r>
      <w:r w:rsidRPr="00A43823">
        <w:rPr>
          <w:b/>
        </w:rPr>
        <w:t xml:space="preserve">. </w:t>
      </w:r>
      <w:r w:rsidR="005B1207">
        <w:rPr>
          <w:b/>
        </w:rPr>
        <w:t xml:space="preserve">Proposed enhanced </w:t>
      </w:r>
      <w:r w:rsidR="005B1207" w:rsidRPr="00A43823">
        <w:rPr>
          <w:b/>
        </w:rPr>
        <w:t>DSR</w:t>
      </w:r>
      <w:r w:rsidR="005B1207">
        <w:rPr>
          <w:b/>
        </w:rPr>
        <w:t xml:space="preserve"> </w:t>
      </w:r>
      <w:r>
        <w:rPr>
          <w:b/>
        </w:rPr>
        <w:t>MAC CE format.</w:t>
      </w:r>
    </w:p>
    <w:p w14:paraId="524D139D" w14:textId="39606096" w:rsidR="00895F7A" w:rsidRDefault="005B5BA0" w:rsidP="00CA5505">
      <w:pPr>
        <w:spacing w:before="240"/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 xml:space="preserve">Proposal </w:t>
      </w:r>
      <w:r w:rsidR="00385075">
        <w:rPr>
          <w:rFonts w:eastAsiaTheme="minorEastAsia"/>
          <w:b/>
          <w:lang w:eastAsia="ko-KR"/>
        </w:rPr>
        <w:t>2</w:t>
      </w:r>
      <w:r w:rsidRPr="0055313E">
        <w:rPr>
          <w:rFonts w:eastAsiaTheme="minorEastAsia"/>
          <w:b/>
          <w:lang w:eastAsia="ko-KR"/>
        </w:rPr>
        <w:t>.</w:t>
      </w:r>
      <w:r>
        <w:rPr>
          <w:rFonts w:eastAsiaTheme="minorEastAsia"/>
          <w:b/>
          <w:lang w:eastAsia="ko-KR"/>
        </w:rPr>
        <w:t xml:space="preserve"> </w:t>
      </w:r>
      <w:r w:rsidR="00CA5505">
        <w:rPr>
          <w:rFonts w:eastAsiaTheme="minorEastAsia"/>
          <w:b/>
          <w:lang w:eastAsia="ko-KR"/>
        </w:rPr>
        <w:t xml:space="preserve">RAN2 to </w:t>
      </w:r>
      <w:r w:rsidR="00205BF5">
        <w:rPr>
          <w:rFonts w:eastAsiaTheme="minorEastAsia"/>
          <w:b/>
          <w:lang w:eastAsia="ko-KR"/>
        </w:rPr>
        <w:t>consider</w:t>
      </w:r>
      <w:r w:rsidR="00CA5505">
        <w:rPr>
          <w:rFonts w:eastAsiaTheme="minorEastAsia"/>
          <w:b/>
          <w:lang w:eastAsia="ko-KR"/>
        </w:rPr>
        <w:t xml:space="preserve"> the </w:t>
      </w:r>
      <w:r w:rsidR="00BE65B0">
        <w:rPr>
          <w:rFonts w:eastAsiaTheme="minorEastAsia"/>
          <w:b/>
          <w:lang w:eastAsia="ko-KR"/>
        </w:rPr>
        <w:t xml:space="preserve">MAC CE </w:t>
      </w:r>
      <w:r w:rsidR="00935325">
        <w:rPr>
          <w:rFonts w:eastAsiaTheme="minorEastAsia"/>
          <w:b/>
          <w:lang w:eastAsia="ko-KR"/>
        </w:rPr>
        <w:t>format for enhanced DSR</w:t>
      </w:r>
      <w:r w:rsidR="006F7B12">
        <w:rPr>
          <w:rFonts w:eastAsiaTheme="minorEastAsia"/>
          <w:b/>
          <w:lang w:eastAsia="ko-KR"/>
        </w:rPr>
        <w:t>, wh</w:t>
      </w:r>
      <w:r w:rsidR="00935325">
        <w:rPr>
          <w:rFonts w:eastAsiaTheme="minorEastAsia"/>
          <w:b/>
          <w:lang w:eastAsia="ko-KR"/>
        </w:rPr>
        <w:t>ere</w:t>
      </w:r>
      <w:r w:rsidR="0022705F" w:rsidRPr="006F7B12">
        <w:rPr>
          <w:rFonts w:eastAsiaTheme="minorEastAsia"/>
          <w:b/>
          <w:lang w:eastAsia="ko-KR"/>
        </w:rPr>
        <w:t xml:space="preserve"> </w:t>
      </w:r>
      <w:r w:rsidR="006F7B12" w:rsidRPr="006F7B12">
        <w:rPr>
          <w:rFonts w:eastAsiaTheme="minorEastAsia"/>
          <w:b/>
          <w:lang w:eastAsia="ko-KR"/>
        </w:rPr>
        <w:t>Extension (E) bit</w:t>
      </w:r>
      <w:r w:rsidR="00935325">
        <w:rPr>
          <w:rFonts w:eastAsiaTheme="minorEastAsia"/>
          <w:b/>
          <w:lang w:eastAsia="ko-KR"/>
        </w:rPr>
        <w:t xml:space="preserve"> </w:t>
      </w:r>
      <w:r w:rsidR="006F7B12" w:rsidRPr="006F7B12">
        <w:rPr>
          <w:rFonts w:eastAsiaTheme="minorEastAsia"/>
          <w:b/>
          <w:lang w:eastAsia="ko-KR"/>
        </w:rPr>
        <w:t>indicat</w:t>
      </w:r>
      <w:r w:rsidR="00632B9E">
        <w:rPr>
          <w:rFonts w:eastAsiaTheme="minorEastAsia"/>
          <w:b/>
          <w:lang w:eastAsia="ko-KR"/>
        </w:rPr>
        <w:t>es</w:t>
      </w:r>
      <w:r w:rsidR="006F7B12" w:rsidRPr="006F7B12">
        <w:rPr>
          <w:rFonts w:eastAsiaTheme="minorEastAsia"/>
          <w:b/>
          <w:lang w:eastAsia="ko-KR"/>
        </w:rPr>
        <w:t xml:space="preserve"> whether further</w:t>
      </w:r>
      <w:r w:rsidR="006F7B12">
        <w:rPr>
          <w:rFonts w:eastAsiaTheme="minorEastAsia"/>
          <w:b/>
          <w:lang w:eastAsia="ko-KR"/>
        </w:rPr>
        <w:t xml:space="preserve"> </w:t>
      </w:r>
      <w:r w:rsidR="006869D7">
        <w:rPr>
          <w:rFonts w:eastAsiaTheme="minorEastAsia"/>
          <w:b/>
          <w:lang w:eastAsia="ko-KR"/>
        </w:rPr>
        <w:t xml:space="preserve">delay information of remaining time portion </w:t>
      </w:r>
      <w:r w:rsidR="00146A15">
        <w:rPr>
          <w:rFonts w:eastAsiaTheme="minorEastAsia"/>
          <w:b/>
          <w:lang w:eastAsia="ko-KR"/>
        </w:rPr>
        <w:t>is</w:t>
      </w:r>
      <w:r w:rsidR="006F7B12">
        <w:rPr>
          <w:rFonts w:eastAsiaTheme="minorEastAsia"/>
          <w:b/>
          <w:lang w:eastAsia="ko-KR"/>
        </w:rPr>
        <w:t xml:space="preserve"> present </w:t>
      </w:r>
      <w:r w:rsidR="006F7B12" w:rsidRPr="006F7B12">
        <w:rPr>
          <w:rFonts w:eastAsiaTheme="minorEastAsia"/>
          <w:b/>
          <w:lang w:eastAsia="ko-KR"/>
        </w:rPr>
        <w:t xml:space="preserve">for the </w:t>
      </w:r>
      <w:r w:rsidR="00146A15">
        <w:rPr>
          <w:rFonts w:eastAsiaTheme="minorEastAsia"/>
          <w:b/>
          <w:lang w:eastAsia="ko-KR"/>
        </w:rPr>
        <w:t>same</w:t>
      </w:r>
      <w:r w:rsidR="006F7B12" w:rsidRPr="006F7B12">
        <w:rPr>
          <w:rFonts w:eastAsiaTheme="minorEastAsia"/>
          <w:b/>
          <w:lang w:eastAsia="ko-KR"/>
        </w:rPr>
        <w:t xml:space="preserve"> LCG or no</w:t>
      </w:r>
      <w:r w:rsidR="006F7B12">
        <w:rPr>
          <w:rFonts w:eastAsiaTheme="minorEastAsia"/>
          <w:b/>
          <w:lang w:eastAsia="ko-KR"/>
        </w:rPr>
        <w:t>t.</w:t>
      </w:r>
    </w:p>
    <w:p w14:paraId="09AFA10E" w14:textId="5AEFA244" w:rsidR="0085136C" w:rsidRDefault="00277AD4" w:rsidP="00CA5505">
      <w:pPr>
        <w:spacing w:before="240"/>
        <w:jc w:val="both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 xml:space="preserve">Besides, </w:t>
      </w:r>
      <w:r w:rsidR="00186BD4">
        <w:rPr>
          <w:rFonts w:eastAsiaTheme="minorEastAsia"/>
          <w:bCs/>
          <w:lang w:eastAsia="ko-KR"/>
        </w:rPr>
        <w:t>the order of the field</w:t>
      </w:r>
      <w:r w:rsidR="00411F7C">
        <w:rPr>
          <w:rFonts w:eastAsiaTheme="minorEastAsia"/>
          <w:bCs/>
          <w:lang w:eastAsia="ko-KR"/>
        </w:rPr>
        <w:t xml:space="preserve"> placement</w:t>
      </w:r>
      <w:r w:rsidR="00EC6E4A">
        <w:rPr>
          <w:rFonts w:eastAsiaTheme="minorEastAsia"/>
          <w:bCs/>
          <w:lang w:eastAsia="ko-KR"/>
        </w:rPr>
        <w:t xml:space="preserve"> of the enhanced DSR MAC CE</w:t>
      </w:r>
      <w:r>
        <w:rPr>
          <w:rFonts w:eastAsiaTheme="minorEastAsia"/>
          <w:bCs/>
          <w:lang w:eastAsia="ko-KR"/>
        </w:rPr>
        <w:t xml:space="preserve"> is worth discussing</w:t>
      </w:r>
      <w:r w:rsidR="00186BD4">
        <w:rPr>
          <w:rFonts w:eastAsiaTheme="minorEastAsia"/>
          <w:bCs/>
          <w:lang w:eastAsia="ko-KR"/>
        </w:rPr>
        <w:t xml:space="preserve">, </w:t>
      </w:r>
      <w:r>
        <w:rPr>
          <w:rFonts w:eastAsiaTheme="minorEastAsia"/>
          <w:bCs/>
          <w:lang w:eastAsia="ko-KR"/>
        </w:rPr>
        <w:t xml:space="preserve">in particular, from </w:t>
      </w:r>
      <w:r w:rsidR="00186BD4">
        <w:rPr>
          <w:rFonts w:eastAsiaTheme="minorEastAsia"/>
          <w:bCs/>
          <w:lang w:eastAsia="ko-KR"/>
        </w:rPr>
        <w:t>two aspects</w:t>
      </w:r>
      <w:r>
        <w:rPr>
          <w:rFonts w:eastAsiaTheme="minorEastAsia"/>
          <w:bCs/>
          <w:lang w:eastAsia="ko-KR"/>
        </w:rPr>
        <w:t>, i.e., 1)</w:t>
      </w:r>
      <w:r w:rsidR="00186BD4">
        <w:rPr>
          <w:rFonts w:eastAsiaTheme="minorEastAsia"/>
          <w:bCs/>
          <w:lang w:eastAsia="ko-KR"/>
        </w:rPr>
        <w:t xml:space="preserve"> the</w:t>
      </w:r>
      <w:r w:rsidR="0081568C">
        <w:rPr>
          <w:rFonts w:eastAsiaTheme="minorEastAsia"/>
          <w:bCs/>
          <w:lang w:eastAsia="ko-KR"/>
        </w:rPr>
        <w:t xml:space="preserve"> </w:t>
      </w:r>
      <w:r w:rsidR="00411F7C">
        <w:rPr>
          <w:rFonts w:eastAsiaTheme="minorEastAsia"/>
          <w:bCs/>
          <w:lang w:eastAsia="ko-KR"/>
        </w:rPr>
        <w:t xml:space="preserve">field </w:t>
      </w:r>
      <w:r w:rsidR="00C47B3D">
        <w:rPr>
          <w:rFonts w:eastAsiaTheme="minorEastAsia"/>
          <w:bCs/>
          <w:lang w:eastAsia="ko-KR"/>
        </w:rPr>
        <w:t xml:space="preserve">set </w:t>
      </w:r>
      <w:r w:rsidR="00186BD4">
        <w:rPr>
          <w:rFonts w:eastAsiaTheme="minorEastAsia"/>
          <w:bCs/>
          <w:lang w:eastAsia="ko-KR"/>
        </w:rPr>
        <w:t xml:space="preserve">order </w:t>
      </w:r>
      <w:r w:rsidR="0081568C">
        <w:rPr>
          <w:rFonts w:eastAsiaTheme="minorEastAsia"/>
          <w:bCs/>
          <w:lang w:eastAsia="ko-KR"/>
        </w:rPr>
        <w:t>within the</w:t>
      </w:r>
      <w:r w:rsidR="00C47B3D">
        <w:rPr>
          <w:rFonts w:eastAsiaTheme="minorEastAsia"/>
          <w:bCs/>
          <w:lang w:eastAsia="ko-KR"/>
        </w:rPr>
        <w:t xml:space="preserve"> same</w:t>
      </w:r>
      <w:r w:rsidR="00186BD4">
        <w:rPr>
          <w:rFonts w:eastAsiaTheme="minorEastAsia"/>
          <w:bCs/>
          <w:lang w:eastAsia="ko-KR"/>
        </w:rPr>
        <w:t xml:space="preserve"> LCG, and </w:t>
      </w:r>
      <w:r>
        <w:rPr>
          <w:rFonts w:eastAsiaTheme="minorEastAsia"/>
          <w:bCs/>
          <w:lang w:eastAsia="ko-KR"/>
        </w:rPr>
        <w:t xml:space="preserve">2) </w:t>
      </w:r>
      <w:r w:rsidR="00186BD4">
        <w:rPr>
          <w:rFonts w:eastAsiaTheme="minorEastAsia"/>
          <w:bCs/>
          <w:lang w:eastAsia="ko-KR"/>
        </w:rPr>
        <w:t xml:space="preserve">the field </w:t>
      </w:r>
      <w:r w:rsidR="00C47B3D">
        <w:rPr>
          <w:rFonts w:eastAsiaTheme="minorEastAsia"/>
          <w:bCs/>
          <w:lang w:eastAsia="ko-KR"/>
        </w:rPr>
        <w:t xml:space="preserve">set </w:t>
      </w:r>
      <w:r w:rsidR="00186BD4">
        <w:rPr>
          <w:rFonts w:eastAsiaTheme="minorEastAsia"/>
          <w:bCs/>
          <w:lang w:eastAsia="ko-KR"/>
        </w:rPr>
        <w:t xml:space="preserve">order </w:t>
      </w:r>
      <w:r w:rsidR="00C47B3D">
        <w:rPr>
          <w:rFonts w:eastAsiaTheme="minorEastAsia"/>
          <w:bCs/>
          <w:lang w:eastAsia="ko-KR"/>
        </w:rPr>
        <w:t xml:space="preserve">among </w:t>
      </w:r>
      <w:r w:rsidR="0081568C">
        <w:rPr>
          <w:rFonts w:eastAsiaTheme="minorEastAsia"/>
          <w:bCs/>
          <w:lang w:eastAsia="ko-KR"/>
        </w:rPr>
        <w:t xml:space="preserve">different </w:t>
      </w:r>
      <w:r w:rsidR="00621E7B">
        <w:rPr>
          <w:rFonts w:eastAsiaTheme="minorEastAsia"/>
          <w:bCs/>
          <w:lang w:eastAsia="ko-KR"/>
        </w:rPr>
        <w:t>LCG</w:t>
      </w:r>
      <w:r w:rsidR="0081568C">
        <w:rPr>
          <w:rFonts w:eastAsiaTheme="minorEastAsia"/>
          <w:bCs/>
          <w:lang w:eastAsia="ko-KR"/>
        </w:rPr>
        <w:t>s.</w:t>
      </w:r>
    </w:p>
    <w:p w14:paraId="5C49A832" w14:textId="5AD408E4" w:rsidR="00400F5E" w:rsidRDefault="00646071" w:rsidP="00CA5505">
      <w:pPr>
        <w:spacing w:before="240"/>
        <w:jc w:val="both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>For example, g</w:t>
      </w:r>
      <w:r w:rsidR="0085136C">
        <w:rPr>
          <w:rFonts w:eastAsiaTheme="minorEastAsia"/>
          <w:bCs/>
          <w:lang w:eastAsia="ko-KR"/>
        </w:rPr>
        <w:t xml:space="preserve">iven that </w:t>
      </w:r>
      <w:r>
        <w:rPr>
          <w:rFonts w:eastAsiaTheme="minorEastAsia"/>
          <w:bCs/>
          <w:lang w:eastAsia="ko-KR"/>
        </w:rPr>
        <w:t>the</w:t>
      </w:r>
      <w:r w:rsidR="0085136C">
        <w:rPr>
          <w:rFonts w:eastAsiaTheme="minorEastAsia"/>
          <w:bCs/>
          <w:lang w:eastAsia="ko-KR"/>
        </w:rPr>
        <w:t xml:space="preserve"> </w:t>
      </w:r>
      <w:r w:rsidR="000E5702">
        <w:rPr>
          <w:rFonts w:eastAsiaTheme="minorEastAsia"/>
          <w:bCs/>
          <w:lang w:eastAsia="ko-KR"/>
        </w:rPr>
        <w:t>set</w:t>
      </w:r>
      <w:r w:rsidR="00F4558A">
        <w:rPr>
          <w:rFonts w:eastAsiaTheme="minorEastAsia"/>
          <w:bCs/>
          <w:lang w:eastAsia="ko-KR"/>
        </w:rPr>
        <w:t xml:space="preserve"> of fields</w:t>
      </w:r>
      <w:r w:rsidR="0085136C">
        <w:rPr>
          <w:rFonts w:eastAsiaTheme="minorEastAsia"/>
          <w:bCs/>
          <w:lang w:eastAsia="ko-KR"/>
        </w:rPr>
        <w:t xml:space="preserve">, </w:t>
      </w:r>
      <w:r w:rsidR="000E5702">
        <w:rPr>
          <w:rFonts w:eastAsiaTheme="minorEastAsia"/>
          <w:bCs/>
          <w:lang w:eastAsia="ko-KR"/>
        </w:rPr>
        <w:t>i.e.</w:t>
      </w:r>
      <w:r w:rsidR="0085136C">
        <w:rPr>
          <w:rFonts w:eastAsiaTheme="minorEastAsia"/>
          <w:bCs/>
          <w:lang w:eastAsia="ko-KR"/>
        </w:rPr>
        <w:t>,</w:t>
      </w:r>
      <w:r w:rsidR="0085136C" w:rsidRPr="00DC6B71">
        <w:rPr>
          <w:rFonts w:eastAsiaTheme="minorEastAsia"/>
          <w:bCs/>
          <w:lang w:eastAsia="ko-KR"/>
        </w:rPr>
        <w:t xml:space="preserve"> </w:t>
      </w:r>
      <w:r w:rsidR="00C47B3D">
        <w:rPr>
          <w:rFonts w:eastAsiaTheme="minorEastAsia"/>
          <w:bCs/>
          <w:lang w:eastAsia="ko-KR"/>
        </w:rPr>
        <w:t>[</w:t>
      </w:r>
      <w:r w:rsidR="0085136C">
        <w:rPr>
          <w:rFonts w:eastAsiaTheme="minorEastAsia"/>
          <w:bCs/>
          <w:lang w:eastAsia="ko-KR"/>
        </w:rPr>
        <w:t xml:space="preserve">BT, E, </w:t>
      </w:r>
      <w:r w:rsidR="0085136C" w:rsidRPr="00DC6B71">
        <w:rPr>
          <w:rFonts w:eastAsiaTheme="minorEastAsia"/>
          <w:bCs/>
          <w:lang w:eastAsia="ko-KR"/>
        </w:rPr>
        <w:t>Remaining Time</w:t>
      </w:r>
      <w:r w:rsidR="0085136C">
        <w:rPr>
          <w:rFonts w:eastAsiaTheme="minorEastAsia"/>
          <w:bCs/>
          <w:lang w:eastAsia="ko-KR"/>
        </w:rPr>
        <w:t>,</w:t>
      </w:r>
      <w:r w:rsidR="0085136C" w:rsidRPr="00DC6B71">
        <w:rPr>
          <w:rFonts w:eastAsiaTheme="minorEastAsia"/>
          <w:bCs/>
          <w:lang w:eastAsia="ko-KR"/>
        </w:rPr>
        <w:t xml:space="preserve"> Buffer Size</w:t>
      </w:r>
      <w:r w:rsidR="00C47B3D">
        <w:rPr>
          <w:rFonts w:eastAsiaTheme="minorEastAsia"/>
          <w:bCs/>
          <w:lang w:eastAsia="ko-KR"/>
        </w:rPr>
        <w:t>]</w:t>
      </w:r>
      <w:r w:rsidR="0085136C">
        <w:rPr>
          <w:rFonts w:eastAsiaTheme="minorEastAsia"/>
          <w:bCs/>
          <w:lang w:eastAsia="ko-KR"/>
        </w:rPr>
        <w:t xml:space="preserve">, </w:t>
      </w:r>
      <w:r w:rsidR="0085136C" w:rsidRPr="00DC6B71">
        <w:rPr>
          <w:rFonts w:eastAsiaTheme="minorEastAsia"/>
          <w:bCs/>
          <w:lang w:eastAsia="ko-KR"/>
        </w:rPr>
        <w:t>for a</w:t>
      </w:r>
      <w:r w:rsidR="0085136C">
        <w:rPr>
          <w:rFonts w:eastAsiaTheme="minorEastAsia"/>
          <w:bCs/>
          <w:lang w:eastAsia="ko-KR"/>
        </w:rPr>
        <w:t xml:space="preserve"> remaining time portion </w:t>
      </w:r>
      <w:r w:rsidR="00C47B3D">
        <w:rPr>
          <w:rFonts w:eastAsiaTheme="minorEastAsia"/>
          <w:bCs/>
          <w:lang w:eastAsia="ko-KR"/>
        </w:rPr>
        <w:t>is</w:t>
      </w:r>
      <w:r w:rsidR="0085136C" w:rsidRPr="00DC6B71">
        <w:rPr>
          <w:rFonts w:eastAsiaTheme="minorEastAsia"/>
          <w:bCs/>
          <w:lang w:eastAsia="ko-KR"/>
        </w:rPr>
        <w:t xml:space="preserve"> reported in two consecutive octets</w:t>
      </w:r>
      <w:r w:rsidR="00C47B3D">
        <w:rPr>
          <w:rFonts w:eastAsiaTheme="minorEastAsia"/>
          <w:bCs/>
          <w:lang w:eastAsia="ko-KR"/>
        </w:rPr>
        <w:t xml:space="preserve"> (as illustrated in Fig. 1)</w:t>
      </w:r>
      <w:r w:rsidR="0085136C">
        <w:rPr>
          <w:rFonts w:eastAsiaTheme="minorEastAsia"/>
          <w:bCs/>
          <w:lang w:eastAsia="ko-KR"/>
        </w:rPr>
        <w:t xml:space="preserve">, the multiple </w:t>
      </w:r>
      <w:r w:rsidR="00C47B3D">
        <w:rPr>
          <w:rFonts w:eastAsiaTheme="minorEastAsia"/>
          <w:bCs/>
          <w:lang w:eastAsia="ko-KR"/>
        </w:rPr>
        <w:t xml:space="preserve">such field </w:t>
      </w:r>
      <w:r w:rsidR="000E5702">
        <w:rPr>
          <w:rFonts w:eastAsiaTheme="minorEastAsia"/>
          <w:bCs/>
          <w:lang w:eastAsia="ko-KR"/>
        </w:rPr>
        <w:t xml:space="preserve">sets </w:t>
      </w:r>
      <w:r w:rsidR="00C47B3D">
        <w:rPr>
          <w:rFonts w:eastAsiaTheme="minorEastAsia"/>
          <w:bCs/>
          <w:lang w:eastAsia="ko-KR"/>
        </w:rPr>
        <w:t xml:space="preserve">belonging to </w:t>
      </w:r>
      <w:r w:rsidR="00344900">
        <w:rPr>
          <w:rFonts w:eastAsiaTheme="minorEastAsia"/>
          <w:bCs/>
          <w:lang w:eastAsia="ko-KR"/>
        </w:rPr>
        <w:t>the same</w:t>
      </w:r>
      <w:r w:rsidR="0085136C">
        <w:rPr>
          <w:rFonts w:eastAsiaTheme="minorEastAsia"/>
          <w:bCs/>
          <w:lang w:eastAsia="ko-KR"/>
        </w:rPr>
        <w:t xml:space="preserve"> LCG,</w:t>
      </w:r>
      <w:r w:rsidR="00DC6B71">
        <w:rPr>
          <w:rFonts w:eastAsiaTheme="minorEastAsia"/>
          <w:bCs/>
          <w:lang w:eastAsia="ko-KR"/>
        </w:rPr>
        <w:t xml:space="preserve"> </w:t>
      </w:r>
      <w:r w:rsidR="0085136C">
        <w:rPr>
          <w:rFonts w:eastAsiaTheme="minorEastAsia"/>
          <w:bCs/>
          <w:lang w:eastAsia="ko-KR"/>
        </w:rPr>
        <w:t>can be placed</w:t>
      </w:r>
      <w:r w:rsidR="00C47B3D">
        <w:rPr>
          <w:rFonts w:eastAsiaTheme="minorEastAsia"/>
          <w:bCs/>
          <w:lang w:eastAsia="ko-KR"/>
        </w:rPr>
        <w:t xml:space="preserve"> consecutively</w:t>
      </w:r>
      <w:r w:rsidR="00400F5E">
        <w:rPr>
          <w:rFonts w:eastAsiaTheme="minorEastAsia"/>
          <w:bCs/>
          <w:lang w:eastAsia="ko-KR"/>
        </w:rPr>
        <w:t xml:space="preserve"> </w:t>
      </w:r>
      <w:r w:rsidR="0085136C">
        <w:rPr>
          <w:rFonts w:eastAsiaTheme="minorEastAsia"/>
          <w:bCs/>
          <w:lang w:eastAsia="ko-KR"/>
        </w:rPr>
        <w:t>in</w:t>
      </w:r>
      <w:r w:rsidR="00344900">
        <w:rPr>
          <w:rFonts w:eastAsiaTheme="minorEastAsia"/>
          <w:bCs/>
          <w:lang w:eastAsia="ko-KR"/>
        </w:rPr>
        <w:t xml:space="preserve"> ascending order </w:t>
      </w:r>
      <w:r w:rsidR="00400F5E">
        <w:rPr>
          <w:rFonts w:eastAsiaTheme="minorEastAsia"/>
          <w:bCs/>
          <w:lang w:eastAsia="ko-KR"/>
        </w:rPr>
        <w:t>of</w:t>
      </w:r>
      <w:r w:rsidR="00C67AF7">
        <w:rPr>
          <w:rFonts w:eastAsiaTheme="minorEastAsia"/>
          <w:bCs/>
          <w:lang w:eastAsia="ko-KR"/>
        </w:rPr>
        <w:t xml:space="preserve"> </w:t>
      </w:r>
      <w:r w:rsidR="00344900">
        <w:rPr>
          <w:rFonts w:eastAsiaTheme="minorEastAsia"/>
          <w:bCs/>
          <w:lang w:eastAsia="ko-KR"/>
        </w:rPr>
        <w:t xml:space="preserve">the </w:t>
      </w:r>
      <w:r w:rsidR="00C67AF7">
        <w:rPr>
          <w:rFonts w:eastAsiaTheme="minorEastAsia"/>
          <w:bCs/>
          <w:lang w:eastAsia="ko-KR"/>
        </w:rPr>
        <w:t xml:space="preserve">corresponding </w:t>
      </w:r>
      <w:r w:rsidR="00344900">
        <w:rPr>
          <w:rFonts w:eastAsiaTheme="minorEastAsia"/>
          <w:bCs/>
          <w:lang w:eastAsia="ko-KR"/>
        </w:rPr>
        <w:t>remaining time</w:t>
      </w:r>
      <w:r w:rsidR="00C67AF7">
        <w:rPr>
          <w:rFonts w:eastAsiaTheme="minorEastAsia"/>
          <w:bCs/>
          <w:lang w:eastAsia="ko-KR"/>
        </w:rPr>
        <w:t xml:space="preserve"> value</w:t>
      </w:r>
      <w:r w:rsidR="00400F5E">
        <w:rPr>
          <w:rFonts w:eastAsiaTheme="minorEastAsia"/>
          <w:bCs/>
          <w:lang w:eastAsia="ko-KR"/>
        </w:rPr>
        <w:t xml:space="preserve">, </w:t>
      </w:r>
      <w:r w:rsidR="000E5702">
        <w:rPr>
          <w:rFonts w:eastAsiaTheme="minorEastAsia"/>
          <w:bCs/>
          <w:lang w:eastAsia="ko-KR"/>
        </w:rPr>
        <w:t>such that the</w:t>
      </w:r>
      <w:r w:rsidR="00400F5E">
        <w:rPr>
          <w:rFonts w:eastAsiaTheme="minorEastAsia"/>
          <w:bCs/>
          <w:lang w:eastAsia="ko-KR"/>
        </w:rPr>
        <w:t xml:space="preserve"> most urgent delay information is </w:t>
      </w:r>
      <w:r w:rsidR="002068C3">
        <w:rPr>
          <w:rFonts w:eastAsiaTheme="minorEastAsia"/>
          <w:bCs/>
          <w:lang w:eastAsia="ko-KR"/>
        </w:rPr>
        <w:t>placed firstly</w:t>
      </w:r>
      <w:r w:rsidR="002335A6">
        <w:rPr>
          <w:rFonts w:eastAsiaTheme="minorEastAsia"/>
          <w:bCs/>
          <w:lang w:eastAsia="ko-KR"/>
        </w:rPr>
        <w:t xml:space="preserve"> </w:t>
      </w:r>
      <w:r w:rsidR="008F2A93">
        <w:rPr>
          <w:rFonts w:eastAsiaTheme="minorEastAsia"/>
          <w:bCs/>
          <w:lang w:eastAsia="ko-KR"/>
        </w:rPr>
        <w:t>within</w:t>
      </w:r>
      <w:r w:rsidR="00C47B3D">
        <w:rPr>
          <w:rFonts w:eastAsiaTheme="minorEastAsia"/>
          <w:bCs/>
          <w:lang w:eastAsia="ko-KR"/>
        </w:rPr>
        <w:t xml:space="preserve"> the</w:t>
      </w:r>
      <w:r w:rsidR="00C32216">
        <w:rPr>
          <w:rFonts w:eastAsiaTheme="minorEastAsia"/>
          <w:bCs/>
          <w:lang w:eastAsia="ko-KR"/>
        </w:rPr>
        <w:t xml:space="preserve"> same</w:t>
      </w:r>
      <w:r w:rsidR="008F2A93">
        <w:rPr>
          <w:rFonts w:eastAsiaTheme="minorEastAsia"/>
          <w:bCs/>
          <w:lang w:eastAsia="ko-KR"/>
        </w:rPr>
        <w:t xml:space="preserve"> </w:t>
      </w:r>
      <w:r w:rsidR="002335A6">
        <w:rPr>
          <w:rFonts w:eastAsiaTheme="minorEastAsia"/>
          <w:bCs/>
          <w:lang w:eastAsia="ko-KR"/>
        </w:rPr>
        <w:t>LCG</w:t>
      </w:r>
      <w:r w:rsidR="00400F5E">
        <w:rPr>
          <w:rFonts w:eastAsiaTheme="minorEastAsia"/>
          <w:bCs/>
          <w:lang w:eastAsia="ko-KR"/>
        </w:rPr>
        <w:t xml:space="preserve">. </w:t>
      </w:r>
    </w:p>
    <w:p w14:paraId="615940DA" w14:textId="5A12264B" w:rsidR="0085136C" w:rsidRDefault="00400F5E" w:rsidP="00CA5505">
      <w:pPr>
        <w:spacing w:before="240"/>
        <w:jc w:val="both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 xml:space="preserve">For </w:t>
      </w:r>
      <w:r w:rsidR="00C15460">
        <w:rPr>
          <w:rFonts w:eastAsiaTheme="minorEastAsia"/>
          <w:bCs/>
          <w:lang w:eastAsia="ko-KR"/>
        </w:rPr>
        <w:t xml:space="preserve">the </w:t>
      </w:r>
      <w:r w:rsidR="004B79EE">
        <w:rPr>
          <w:rFonts w:eastAsiaTheme="minorEastAsia"/>
          <w:bCs/>
          <w:lang w:eastAsia="ko-KR"/>
        </w:rPr>
        <w:t xml:space="preserve">order </w:t>
      </w:r>
      <w:r w:rsidR="00802CB8">
        <w:rPr>
          <w:rFonts w:eastAsiaTheme="minorEastAsia"/>
          <w:bCs/>
          <w:lang w:eastAsia="ko-KR"/>
        </w:rPr>
        <w:t>of the field sets among</w:t>
      </w:r>
      <w:r w:rsidR="004B79EE">
        <w:rPr>
          <w:rFonts w:eastAsiaTheme="minorEastAsia"/>
          <w:bCs/>
          <w:lang w:eastAsia="ko-KR"/>
        </w:rPr>
        <w:t xml:space="preserve"> different </w:t>
      </w:r>
      <w:r>
        <w:rPr>
          <w:rFonts w:eastAsiaTheme="minorEastAsia"/>
          <w:bCs/>
          <w:lang w:eastAsia="ko-KR"/>
        </w:rPr>
        <w:t>LCG</w:t>
      </w:r>
      <w:r w:rsidR="004B79EE">
        <w:rPr>
          <w:rFonts w:eastAsiaTheme="minorEastAsia"/>
          <w:bCs/>
          <w:lang w:eastAsia="ko-KR"/>
        </w:rPr>
        <w:t>s</w:t>
      </w:r>
      <w:r>
        <w:rPr>
          <w:rFonts w:eastAsiaTheme="minorEastAsia"/>
          <w:bCs/>
          <w:lang w:eastAsia="ko-KR"/>
        </w:rPr>
        <w:t xml:space="preserve">, </w:t>
      </w:r>
      <w:r w:rsidR="00C15460">
        <w:rPr>
          <w:rFonts w:eastAsiaTheme="minorEastAsia"/>
          <w:bCs/>
          <w:lang w:eastAsia="ko-KR"/>
        </w:rPr>
        <w:t>we can follow the same approach as</w:t>
      </w:r>
      <w:r>
        <w:rPr>
          <w:rFonts w:eastAsiaTheme="minorEastAsia"/>
          <w:bCs/>
          <w:lang w:eastAsia="ko-KR"/>
        </w:rPr>
        <w:t xml:space="preserve"> </w:t>
      </w:r>
      <w:r w:rsidR="007918C2">
        <w:rPr>
          <w:rFonts w:eastAsiaTheme="minorEastAsia"/>
          <w:bCs/>
          <w:lang w:eastAsia="ko-KR"/>
        </w:rPr>
        <w:t>that of t</w:t>
      </w:r>
      <w:r>
        <w:rPr>
          <w:rFonts w:eastAsiaTheme="minorEastAsia"/>
          <w:bCs/>
          <w:lang w:eastAsia="ko-KR"/>
        </w:rPr>
        <w:t>he legacy DSR</w:t>
      </w:r>
      <w:r w:rsidR="007918C2">
        <w:rPr>
          <w:rFonts w:eastAsiaTheme="minorEastAsia"/>
          <w:bCs/>
          <w:lang w:eastAsia="ko-KR"/>
        </w:rPr>
        <w:t xml:space="preserve">, i.e., in </w:t>
      </w:r>
      <w:r>
        <w:rPr>
          <w:rFonts w:eastAsiaTheme="minorEastAsia"/>
          <w:bCs/>
          <w:lang w:eastAsia="ko-KR"/>
        </w:rPr>
        <w:t xml:space="preserve">ascending order </w:t>
      </w:r>
      <w:r w:rsidR="00C15460">
        <w:rPr>
          <w:rFonts w:eastAsiaTheme="minorEastAsia"/>
          <w:bCs/>
          <w:lang w:eastAsia="ko-KR"/>
        </w:rPr>
        <w:t xml:space="preserve">of </w:t>
      </w:r>
      <w:proofErr w:type="spellStart"/>
      <w:r>
        <w:rPr>
          <w:rFonts w:eastAsiaTheme="minorEastAsia"/>
          <w:bCs/>
          <w:lang w:eastAsia="ko-KR"/>
        </w:rPr>
        <w:t>LCG</w:t>
      </w:r>
      <w:r w:rsidRPr="00400F5E">
        <w:rPr>
          <w:rFonts w:eastAsiaTheme="minorEastAsia"/>
          <w:bCs/>
          <w:vertAlign w:val="subscript"/>
          <w:lang w:eastAsia="ko-KR"/>
        </w:rPr>
        <w:t>i</w:t>
      </w:r>
      <w:proofErr w:type="spellEnd"/>
      <w:r>
        <w:rPr>
          <w:rFonts w:eastAsiaTheme="minorEastAsia"/>
          <w:bCs/>
          <w:lang w:eastAsia="ko-KR"/>
        </w:rPr>
        <w:t>.</w:t>
      </w:r>
    </w:p>
    <w:p w14:paraId="5CB7DCB0" w14:textId="77777777" w:rsidR="00E465A2" w:rsidRPr="006F7B12" w:rsidRDefault="00E465A2" w:rsidP="00E465A2">
      <w:pPr>
        <w:spacing w:before="240"/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Proposal 3</w:t>
      </w:r>
      <w:r w:rsidRPr="0055313E">
        <w:rPr>
          <w:rFonts w:eastAsiaTheme="minorEastAsia"/>
          <w:b/>
          <w:lang w:eastAsia="ko-KR"/>
        </w:rPr>
        <w:t>.</w:t>
      </w:r>
      <w:r>
        <w:rPr>
          <w:rFonts w:eastAsiaTheme="minorEastAsia"/>
          <w:b/>
          <w:lang w:eastAsia="ko-KR"/>
        </w:rPr>
        <w:t xml:space="preserve"> RAN2 to consider the MAC CE format for enhanced DSR, where</w:t>
      </w:r>
      <w:r w:rsidRPr="006F7B12">
        <w:rPr>
          <w:rFonts w:eastAsiaTheme="minorEastAsia"/>
          <w:b/>
          <w:lang w:eastAsia="ko-KR"/>
        </w:rPr>
        <w:t xml:space="preserve"> </w:t>
      </w:r>
      <w:r>
        <w:rPr>
          <w:rFonts w:eastAsiaTheme="minorEastAsia"/>
          <w:b/>
          <w:lang w:eastAsia="ko-KR"/>
        </w:rPr>
        <w:t xml:space="preserve">the field set placement is based on 1) ascending order of the value of the remaining time field within LCG, and 2) ascending order of the </w:t>
      </w:r>
      <w:proofErr w:type="spellStart"/>
      <w:r>
        <w:rPr>
          <w:rFonts w:eastAsiaTheme="minorEastAsia"/>
          <w:b/>
          <w:lang w:eastAsia="ko-KR"/>
        </w:rPr>
        <w:t>LCG</w:t>
      </w:r>
      <w:r w:rsidRPr="004B79EE">
        <w:rPr>
          <w:rFonts w:eastAsiaTheme="minorEastAsia"/>
          <w:b/>
          <w:vertAlign w:val="subscript"/>
          <w:lang w:eastAsia="ko-KR"/>
        </w:rPr>
        <w:t>i</w:t>
      </w:r>
      <w:proofErr w:type="spellEnd"/>
      <w:r>
        <w:rPr>
          <w:rFonts w:eastAsiaTheme="minorEastAsia"/>
          <w:b/>
          <w:lang w:eastAsia="ko-KR"/>
        </w:rPr>
        <w:t xml:space="preserve"> among LCGs.  </w:t>
      </w:r>
    </w:p>
    <w:p w14:paraId="1A0F0037" w14:textId="6C4817AB" w:rsidR="002C1CB5" w:rsidRPr="0063115C" w:rsidRDefault="00F10C42" w:rsidP="0063115C">
      <w:pPr>
        <w:pStyle w:val="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DSR </w:t>
      </w:r>
      <w:r w:rsidR="00D42C02">
        <w:rPr>
          <w:rFonts w:eastAsiaTheme="minorEastAsia"/>
          <w:lang w:eastAsia="ko-KR"/>
        </w:rPr>
        <w:t>Format Selection</w:t>
      </w:r>
    </w:p>
    <w:p w14:paraId="44409188" w14:textId="22B4F49E" w:rsidR="00164568" w:rsidRDefault="00F950BD" w:rsidP="005B5BA0">
      <w:pPr>
        <w:spacing w:before="240"/>
        <w:jc w:val="both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 xml:space="preserve">It is </w:t>
      </w:r>
      <w:r w:rsidR="004E584B">
        <w:rPr>
          <w:rFonts w:eastAsiaTheme="minorEastAsia"/>
          <w:bCs/>
          <w:lang w:eastAsia="ko-KR"/>
        </w:rPr>
        <w:t>clear</w:t>
      </w:r>
      <w:r>
        <w:rPr>
          <w:rFonts w:eastAsiaTheme="minorEastAsia"/>
          <w:bCs/>
          <w:lang w:eastAsia="ko-KR"/>
        </w:rPr>
        <w:t xml:space="preserve"> that if there is at least one LCG with more than</w:t>
      </w:r>
      <w:r w:rsidR="006E15F4">
        <w:rPr>
          <w:rFonts w:eastAsiaTheme="minorEastAsia"/>
          <w:bCs/>
          <w:lang w:eastAsia="ko-KR"/>
        </w:rPr>
        <w:t xml:space="preserve"> one</w:t>
      </w:r>
      <w:r w:rsidR="008F1908">
        <w:rPr>
          <w:rFonts w:eastAsiaTheme="minorEastAsia"/>
          <w:bCs/>
          <w:lang w:eastAsia="ko-KR"/>
        </w:rPr>
        <w:t xml:space="preserve"> </w:t>
      </w:r>
      <w:r>
        <w:rPr>
          <w:rFonts w:eastAsiaTheme="minorEastAsia"/>
          <w:bCs/>
          <w:lang w:eastAsia="ko-KR"/>
        </w:rPr>
        <w:t xml:space="preserve">remaining time </w:t>
      </w:r>
      <w:r w:rsidR="003945F8">
        <w:rPr>
          <w:rFonts w:eastAsiaTheme="minorEastAsia"/>
          <w:bCs/>
          <w:lang w:eastAsia="ko-KR"/>
        </w:rPr>
        <w:t>portion to be reported</w:t>
      </w:r>
      <w:r>
        <w:rPr>
          <w:rFonts w:eastAsiaTheme="minorEastAsia"/>
          <w:bCs/>
          <w:lang w:eastAsia="ko-KR"/>
        </w:rPr>
        <w:t xml:space="preserve">, </w:t>
      </w:r>
      <w:r w:rsidR="00B04E62">
        <w:rPr>
          <w:rFonts w:eastAsiaTheme="minorEastAsia"/>
          <w:bCs/>
          <w:lang w:eastAsia="ko-KR"/>
        </w:rPr>
        <w:t xml:space="preserve">the </w:t>
      </w:r>
      <w:r>
        <w:rPr>
          <w:rFonts w:eastAsiaTheme="minorEastAsia"/>
          <w:bCs/>
          <w:lang w:eastAsia="ko-KR"/>
        </w:rPr>
        <w:t xml:space="preserve">enhanced DSR MAC CE should be </w:t>
      </w:r>
      <w:r w:rsidR="00B04E62">
        <w:rPr>
          <w:rFonts w:eastAsiaTheme="minorEastAsia"/>
          <w:bCs/>
          <w:lang w:eastAsia="ko-KR"/>
        </w:rPr>
        <w:t>selected</w:t>
      </w:r>
      <w:r>
        <w:rPr>
          <w:rFonts w:eastAsiaTheme="minorEastAsia"/>
          <w:bCs/>
          <w:lang w:eastAsia="ko-KR"/>
        </w:rPr>
        <w:t>.</w:t>
      </w:r>
      <w:r w:rsidR="008F1908">
        <w:rPr>
          <w:rFonts w:eastAsiaTheme="minorEastAsia"/>
          <w:bCs/>
          <w:lang w:eastAsia="ko-KR"/>
        </w:rPr>
        <w:t xml:space="preserve"> </w:t>
      </w:r>
    </w:p>
    <w:p w14:paraId="6B168AD4" w14:textId="4B115659" w:rsidR="004C3CBA" w:rsidRDefault="005203DB" w:rsidP="005B5BA0">
      <w:pPr>
        <w:spacing w:before="240"/>
        <w:jc w:val="both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 xml:space="preserve">The </w:t>
      </w:r>
      <w:r w:rsidR="001A3FE8">
        <w:rPr>
          <w:rFonts w:eastAsiaTheme="minorEastAsia"/>
          <w:bCs/>
          <w:lang w:eastAsia="ko-KR"/>
        </w:rPr>
        <w:t>case</w:t>
      </w:r>
      <w:r>
        <w:rPr>
          <w:rFonts w:eastAsiaTheme="minorEastAsia"/>
          <w:bCs/>
          <w:lang w:eastAsia="ko-KR"/>
        </w:rPr>
        <w:t xml:space="preserve"> for further discussion is</w:t>
      </w:r>
      <w:r w:rsidR="001A3FE8">
        <w:rPr>
          <w:rFonts w:eastAsiaTheme="minorEastAsia"/>
          <w:bCs/>
          <w:lang w:eastAsia="ko-KR"/>
        </w:rPr>
        <w:t xml:space="preserve"> </w:t>
      </w:r>
      <w:r w:rsidR="00175D83">
        <w:rPr>
          <w:rFonts w:eastAsiaTheme="minorEastAsia"/>
          <w:bCs/>
          <w:lang w:eastAsia="ko-KR"/>
        </w:rPr>
        <w:t>whether to use legacy DSR or enhanced DSR</w:t>
      </w:r>
      <w:r w:rsidR="002E0F5B">
        <w:rPr>
          <w:rFonts w:eastAsiaTheme="minorEastAsia"/>
          <w:bCs/>
          <w:lang w:eastAsia="ko-KR"/>
        </w:rPr>
        <w:t xml:space="preserve"> MAC CE</w:t>
      </w:r>
      <w:r w:rsidR="00175D83">
        <w:rPr>
          <w:rFonts w:eastAsiaTheme="minorEastAsia"/>
          <w:bCs/>
          <w:lang w:eastAsia="ko-KR"/>
        </w:rPr>
        <w:t>,</w:t>
      </w:r>
      <w:r w:rsidR="007C27FF">
        <w:rPr>
          <w:rFonts w:eastAsiaTheme="minorEastAsia"/>
          <w:bCs/>
          <w:lang w:eastAsia="ko-KR"/>
        </w:rPr>
        <w:t xml:space="preserve"> for the case that</w:t>
      </w:r>
      <w:r w:rsidR="007B3E37">
        <w:rPr>
          <w:rFonts w:eastAsiaTheme="minorEastAsia"/>
          <w:bCs/>
          <w:lang w:eastAsia="ko-KR"/>
        </w:rPr>
        <w:t xml:space="preserve"> all</w:t>
      </w:r>
      <w:r w:rsidR="00175D83">
        <w:rPr>
          <w:rFonts w:eastAsiaTheme="minorEastAsia"/>
          <w:bCs/>
          <w:lang w:eastAsia="ko-KR"/>
        </w:rPr>
        <w:t xml:space="preserve"> </w:t>
      </w:r>
      <w:r w:rsidR="002E0F5B">
        <w:rPr>
          <w:rFonts w:eastAsiaTheme="minorEastAsia"/>
          <w:bCs/>
          <w:lang w:eastAsia="ko-KR"/>
        </w:rPr>
        <w:t xml:space="preserve">the </w:t>
      </w:r>
      <w:r w:rsidR="00175D83">
        <w:rPr>
          <w:rFonts w:eastAsiaTheme="minorEastAsia"/>
          <w:bCs/>
          <w:lang w:eastAsia="ko-KR"/>
        </w:rPr>
        <w:t>LCG</w:t>
      </w:r>
      <w:r w:rsidR="00E83F82">
        <w:rPr>
          <w:rFonts w:eastAsiaTheme="minorEastAsia"/>
          <w:bCs/>
          <w:lang w:eastAsia="ko-KR"/>
        </w:rPr>
        <w:t>s</w:t>
      </w:r>
      <w:r w:rsidR="004A5DB8">
        <w:rPr>
          <w:rFonts w:eastAsiaTheme="minorEastAsia"/>
          <w:bCs/>
          <w:lang w:eastAsia="ko-KR"/>
        </w:rPr>
        <w:t xml:space="preserve"> </w:t>
      </w:r>
      <w:r w:rsidR="005E4507">
        <w:rPr>
          <w:rFonts w:eastAsiaTheme="minorEastAsia"/>
          <w:bCs/>
          <w:lang w:eastAsia="ko-KR"/>
        </w:rPr>
        <w:t>with delay information to be reported,</w:t>
      </w:r>
      <w:r w:rsidR="007C27FF">
        <w:rPr>
          <w:rFonts w:eastAsiaTheme="minorEastAsia"/>
          <w:bCs/>
          <w:lang w:eastAsia="ko-KR"/>
        </w:rPr>
        <w:t xml:space="preserve"> have</w:t>
      </w:r>
      <w:r w:rsidR="00A72CD5">
        <w:rPr>
          <w:rFonts w:eastAsiaTheme="minorEastAsia"/>
          <w:bCs/>
          <w:lang w:eastAsia="ko-KR"/>
        </w:rPr>
        <w:t xml:space="preserve"> only</w:t>
      </w:r>
      <w:r w:rsidR="007C27FF">
        <w:rPr>
          <w:rFonts w:eastAsiaTheme="minorEastAsia"/>
          <w:bCs/>
          <w:lang w:eastAsia="ko-KR"/>
        </w:rPr>
        <w:t xml:space="preserve"> one</w:t>
      </w:r>
      <w:r w:rsidR="00175D83">
        <w:rPr>
          <w:rFonts w:eastAsiaTheme="minorEastAsia"/>
          <w:bCs/>
          <w:lang w:eastAsia="ko-KR"/>
        </w:rPr>
        <w:t xml:space="preserve"> remaining time portion</w:t>
      </w:r>
      <w:r w:rsidR="002E0F5B">
        <w:rPr>
          <w:rFonts w:eastAsiaTheme="minorEastAsia"/>
          <w:bCs/>
          <w:lang w:eastAsia="ko-KR"/>
        </w:rPr>
        <w:t xml:space="preserve"> to be reported</w:t>
      </w:r>
      <w:r w:rsidR="005E4507">
        <w:rPr>
          <w:rFonts w:eastAsiaTheme="minorEastAsia"/>
          <w:bCs/>
          <w:lang w:eastAsia="ko-KR"/>
        </w:rPr>
        <w:t>, respectively.</w:t>
      </w:r>
    </w:p>
    <w:p w14:paraId="16443DD6" w14:textId="2A205F46" w:rsidR="009B3390" w:rsidRDefault="004A5DB8" w:rsidP="005B5BA0">
      <w:pPr>
        <w:spacing w:before="240"/>
        <w:jc w:val="both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 xml:space="preserve">We </w:t>
      </w:r>
      <w:r w:rsidR="009B3390">
        <w:rPr>
          <w:rFonts w:eastAsiaTheme="minorEastAsia"/>
          <w:bCs/>
          <w:lang w:eastAsia="ko-KR"/>
        </w:rPr>
        <w:t>think</w:t>
      </w:r>
      <w:r>
        <w:rPr>
          <w:rFonts w:eastAsiaTheme="minorEastAsia"/>
          <w:bCs/>
          <w:lang w:eastAsia="ko-KR"/>
        </w:rPr>
        <w:t xml:space="preserve"> whether to use the legacy DSR or enhanced DS</w:t>
      </w:r>
      <w:r w:rsidR="007C27FF">
        <w:rPr>
          <w:rFonts w:eastAsiaTheme="minorEastAsia"/>
          <w:bCs/>
          <w:lang w:eastAsia="ko-KR"/>
        </w:rPr>
        <w:t>R</w:t>
      </w:r>
      <w:r>
        <w:rPr>
          <w:rFonts w:eastAsiaTheme="minorEastAsia"/>
          <w:bCs/>
          <w:lang w:eastAsia="ko-KR"/>
        </w:rPr>
        <w:t xml:space="preserve"> for the above case should be </w:t>
      </w:r>
      <w:r w:rsidR="009B3390">
        <w:rPr>
          <w:rFonts w:eastAsiaTheme="minorEastAsia"/>
          <w:bCs/>
          <w:lang w:eastAsia="ko-KR"/>
        </w:rPr>
        <w:t xml:space="preserve">studied after the detailed MAC CE format for the enhanced DSR is </w:t>
      </w:r>
      <w:r w:rsidR="007C27FF">
        <w:rPr>
          <w:rFonts w:eastAsiaTheme="minorEastAsia"/>
          <w:bCs/>
          <w:lang w:eastAsia="ko-KR"/>
        </w:rPr>
        <w:t>determined</w:t>
      </w:r>
      <w:r w:rsidR="009B3390">
        <w:rPr>
          <w:rFonts w:eastAsiaTheme="minorEastAsia"/>
          <w:bCs/>
          <w:lang w:eastAsia="ko-KR"/>
        </w:rPr>
        <w:t>, since before that</w:t>
      </w:r>
      <w:r w:rsidR="007C27FF">
        <w:rPr>
          <w:rFonts w:eastAsiaTheme="minorEastAsia"/>
          <w:bCs/>
          <w:lang w:eastAsia="ko-KR"/>
        </w:rPr>
        <w:t xml:space="preserve"> it is unclear</w:t>
      </w:r>
      <w:r w:rsidR="009B3390">
        <w:rPr>
          <w:rFonts w:eastAsiaTheme="minorEastAsia"/>
          <w:bCs/>
          <w:lang w:eastAsia="ko-KR"/>
        </w:rPr>
        <w:t xml:space="preserve"> whether extra signalling overhead is encountered when using enhanced DSR, compared to the legacy</w:t>
      </w:r>
      <w:r w:rsidR="007E5FBB">
        <w:rPr>
          <w:rFonts w:eastAsiaTheme="minorEastAsia"/>
          <w:bCs/>
          <w:lang w:eastAsia="ko-KR"/>
        </w:rPr>
        <w:t xml:space="preserve"> DSR</w:t>
      </w:r>
      <w:r w:rsidR="009B3390">
        <w:rPr>
          <w:rFonts w:eastAsiaTheme="minorEastAsia"/>
          <w:bCs/>
          <w:lang w:eastAsia="ko-KR"/>
        </w:rPr>
        <w:t>.</w:t>
      </w:r>
    </w:p>
    <w:p w14:paraId="063986A5" w14:textId="57CD799A" w:rsidR="0083054F" w:rsidRPr="006F7B12" w:rsidRDefault="009B3390" w:rsidP="009B3390">
      <w:pPr>
        <w:spacing w:before="240"/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 xml:space="preserve">Proposal </w:t>
      </w:r>
      <w:r w:rsidR="00305ACE">
        <w:rPr>
          <w:rFonts w:eastAsiaTheme="minorEastAsia"/>
          <w:b/>
          <w:lang w:eastAsia="ko-KR"/>
        </w:rPr>
        <w:t>4</w:t>
      </w:r>
      <w:r w:rsidRPr="0055313E">
        <w:rPr>
          <w:rFonts w:eastAsiaTheme="minorEastAsia"/>
          <w:b/>
          <w:lang w:eastAsia="ko-KR"/>
        </w:rPr>
        <w:t>.</w:t>
      </w:r>
      <w:r>
        <w:rPr>
          <w:rFonts w:eastAsiaTheme="minorEastAsia"/>
          <w:b/>
          <w:lang w:eastAsia="ko-KR"/>
        </w:rPr>
        <w:t xml:space="preserve"> RAN2 to postpone the discussion on DSR format selection</w:t>
      </w:r>
      <w:r w:rsidR="007C27FF">
        <w:rPr>
          <w:rFonts w:eastAsiaTheme="minorEastAsia"/>
          <w:b/>
          <w:lang w:eastAsia="ko-KR"/>
        </w:rPr>
        <w:t xml:space="preserve"> between legacy DSR and enhanced DSR</w:t>
      </w:r>
      <w:r>
        <w:rPr>
          <w:rFonts w:eastAsiaTheme="minorEastAsia"/>
          <w:b/>
          <w:lang w:eastAsia="ko-KR"/>
        </w:rPr>
        <w:t xml:space="preserve">, </w:t>
      </w:r>
      <w:r w:rsidR="00390A6D">
        <w:rPr>
          <w:rFonts w:eastAsiaTheme="minorEastAsia"/>
          <w:b/>
          <w:lang w:eastAsia="ko-KR"/>
        </w:rPr>
        <w:t xml:space="preserve">until the MAC CE format of enhanced DSR is </w:t>
      </w:r>
      <w:r w:rsidR="00F13224">
        <w:rPr>
          <w:rFonts w:eastAsiaTheme="minorEastAsia"/>
          <w:b/>
          <w:lang w:eastAsia="ko-KR"/>
        </w:rPr>
        <w:t>determined</w:t>
      </w:r>
      <w:r>
        <w:rPr>
          <w:rFonts w:eastAsiaTheme="minorEastAsia"/>
          <w:b/>
          <w:lang w:eastAsia="ko-KR"/>
        </w:rPr>
        <w:t>.</w:t>
      </w:r>
    </w:p>
    <w:p w14:paraId="5A594AD8" w14:textId="203FBBF7" w:rsidR="00727A7A" w:rsidRPr="0063115C" w:rsidRDefault="00727A7A" w:rsidP="00727A7A">
      <w:pPr>
        <w:pStyle w:val="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Non-Delay-Critical Data Reporting</w:t>
      </w:r>
    </w:p>
    <w:p w14:paraId="45E91A1D" w14:textId="787D7747" w:rsidR="00421C05" w:rsidRDefault="00421C05" w:rsidP="005B5BA0">
      <w:pPr>
        <w:spacing w:before="240"/>
        <w:jc w:val="both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>In the last meeting, w</w:t>
      </w:r>
      <w:r w:rsidR="006B7FE8">
        <w:rPr>
          <w:rFonts w:eastAsiaTheme="minorEastAsia"/>
          <w:bCs/>
          <w:lang w:eastAsia="ko-KR"/>
        </w:rPr>
        <w:t xml:space="preserve">e </w:t>
      </w:r>
      <w:r w:rsidR="00740A18">
        <w:rPr>
          <w:rFonts w:eastAsiaTheme="minorEastAsia"/>
          <w:bCs/>
          <w:lang w:eastAsia="ko-KR"/>
        </w:rPr>
        <w:t xml:space="preserve">have </w:t>
      </w:r>
      <w:r w:rsidR="006B7FE8">
        <w:rPr>
          <w:rFonts w:eastAsiaTheme="minorEastAsia"/>
          <w:bCs/>
          <w:lang w:eastAsia="ko-KR"/>
        </w:rPr>
        <w:t xml:space="preserve">agreed that </w:t>
      </w:r>
    </w:p>
    <w:p w14:paraId="5D6E6608" w14:textId="6A560B49" w:rsidR="00421C05" w:rsidRPr="00421C05" w:rsidRDefault="00421C05" w:rsidP="00421C05">
      <w:pPr>
        <w:pStyle w:val="a6"/>
        <w:numPr>
          <w:ilvl w:val="0"/>
          <w:numId w:val="42"/>
        </w:numPr>
        <w:spacing w:before="240"/>
        <w:jc w:val="both"/>
        <w:rPr>
          <w:rFonts w:eastAsiaTheme="minorEastAsia"/>
          <w:bCs/>
          <w:lang w:eastAsia="ko-KR"/>
        </w:rPr>
      </w:pPr>
      <w:r w:rsidRPr="00740A18">
        <w:rPr>
          <w:rFonts w:eastAsiaTheme="minorEastAsia"/>
          <w:bCs/>
          <w:lang w:eastAsia="ko-KR"/>
        </w:rPr>
        <w:t xml:space="preserve">The UE may also support including </w:t>
      </w:r>
      <w:r w:rsidRPr="00E872D0">
        <w:rPr>
          <w:rFonts w:eastAsiaTheme="minorEastAsia"/>
          <w:bCs/>
          <w:u w:val="single"/>
          <w:lang w:eastAsia="ko-KR"/>
        </w:rPr>
        <w:t>non-delay critical</w:t>
      </w:r>
      <w:r w:rsidRPr="00740A18">
        <w:rPr>
          <w:rFonts w:eastAsiaTheme="minorEastAsia"/>
          <w:bCs/>
          <w:lang w:eastAsia="ko-KR"/>
        </w:rPr>
        <w:t xml:space="preserve"> data </w:t>
      </w:r>
      <w:r w:rsidRPr="00E872D0">
        <w:rPr>
          <w:rFonts w:eastAsiaTheme="minorEastAsia"/>
          <w:bCs/>
          <w:u w:val="single"/>
          <w:lang w:eastAsia="ko-KR"/>
        </w:rPr>
        <w:t>ahead of</w:t>
      </w:r>
      <w:r w:rsidRPr="00740A18">
        <w:rPr>
          <w:rFonts w:eastAsiaTheme="minorEastAsia"/>
          <w:bCs/>
          <w:lang w:eastAsia="ko-KR"/>
        </w:rPr>
        <w:t xml:space="preserve"> delay critical data in the buffer size calculation for DSR, which is a capability indicated to the NW.</w:t>
      </w:r>
    </w:p>
    <w:p w14:paraId="6C5085EC" w14:textId="435BF71F" w:rsidR="00EB49EF" w:rsidRDefault="00243E71" w:rsidP="005B5BA0">
      <w:pPr>
        <w:spacing w:before="240"/>
        <w:jc w:val="both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lastRenderedPageBreak/>
        <w:t xml:space="preserve">However, </w:t>
      </w:r>
      <w:r w:rsidR="008B7460">
        <w:rPr>
          <w:rFonts w:eastAsiaTheme="minorEastAsia"/>
          <w:bCs/>
          <w:lang w:eastAsia="ko-KR"/>
        </w:rPr>
        <w:t>there are some ambiguities requiring further clarifications related to the agreement above.</w:t>
      </w:r>
    </w:p>
    <w:p w14:paraId="6038BFF4" w14:textId="18F57E0D" w:rsidR="00EB49EF" w:rsidRDefault="00EB49EF" w:rsidP="005B5BA0">
      <w:pPr>
        <w:spacing w:before="240"/>
        <w:jc w:val="both"/>
        <w:rPr>
          <w:rFonts w:eastAsiaTheme="minorEastAsia"/>
          <w:bCs/>
          <w:lang w:eastAsia="ko-KR"/>
        </w:rPr>
      </w:pPr>
      <w:r w:rsidRPr="00B905A5">
        <w:rPr>
          <w:rFonts w:eastAsiaTheme="minorEastAsia" w:hint="eastAsia"/>
          <w:bCs/>
          <w:u w:val="single"/>
          <w:lang w:eastAsia="ko-KR"/>
        </w:rPr>
        <w:t>F</w:t>
      </w:r>
      <w:r w:rsidRPr="00B905A5">
        <w:rPr>
          <w:rFonts w:eastAsiaTheme="minorEastAsia"/>
          <w:bCs/>
          <w:u w:val="single"/>
          <w:lang w:eastAsia="ko-KR"/>
        </w:rPr>
        <w:t xml:space="preserve">irst of all, </w:t>
      </w:r>
      <w:r w:rsidR="005901B2" w:rsidRPr="00B905A5">
        <w:rPr>
          <w:rFonts w:eastAsiaTheme="minorEastAsia"/>
          <w:bCs/>
          <w:u w:val="single"/>
          <w:lang w:eastAsia="ko-KR"/>
        </w:rPr>
        <w:t xml:space="preserve">it is </w:t>
      </w:r>
      <w:r w:rsidR="0060764D" w:rsidRPr="00B905A5">
        <w:rPr>
          <w:rFonts w:eastAsiaTheme="minorEastAsia"/>
          <w:bCs/>
          <w:u w:val="single"/>
          <w:lang w:eastAsia="ko-KR"/>
        </w:rPr>
        <w:t>better to confirm</w:t>
      </w:r>
      <w:r w:rsidR="005901B2" w:rsidRPr="00B905A5">
        <w:rPr>
          <w:rFonts w:eastAsiaTheme="minorEastAsia"/>
          <w:bCs/>
          <w:u w:val="single"/>
          <w:lang w:eastAsia="ko-KR"/>
        </w:rPr>
        <w:t xml:space="preserve"> </w:t>
      </w:r>
      <w:r w:rsidR="004A3C6E" w:rsidRPr="00B905A5">
        <w:rPr>
          <w:rFonts w:eastAsiaTheme="minorEastAsia"/>
          <w:bCs/>
          <w:u w:val="single"/>
          <w:lang w:eastAsia="ko-KR"/>
        </w:rPr>
        <w:t xml:space="preserve">which </w:t>
      </w:r>
      <w:r w:rsidR="005901B2" w:rsidRPr="00B905A5">
        <w:rPr>
          <w:rFonts w:eastAsiaTheme="minorEastAsia"/>
          <w:bCs/>
          <w:u w:val="single"/>
          <w:lang w:eastAsia="ko-KR"/>
        </w:rPr>
        <w:t>non-delay critical data the agreement</w:t>
      </w:r>
      <w:r w:rsidR="00BD289F" w:rsidRPr="00B905A5">
        <w:rPr>
          <w:rFonts w:eastAsiaTheme="minorEastAsia"/>
          <w:bCs/>
          <w:u w:val="single"/>
          <w:lang w:eastAsia="ko-KR"/>
        </w:rPr>
        <w:t xml:space="preserve"> indicates</w:t>
      </w:r>
      <w:r w:rsidR="004A3C6E">
        <w:rPr>
          <w:rFonts w:eastAsiaTheme="minorEastAsia"/>
          <w:bCs/>
          <w:lang w:eastAsia="ko-KR"/>
        </w:rPr>
        <w:t xml:space="preserve">. </w:t>
      </w:r>
    </w:p>
    <w:p w14:paraId="675D9FE4" w14:textId="084A9872" w:rsidR="00EB49EF" w:rsidRDefault="004A3C6E" w:rsidP="005B5BA0">
      <w:pPr>
        <w:spacing w:before="240"/>
        <w:jc w:val="both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 xml:space="preserve">Specifically, </w:t>
      </w:r>
      <w:r w:rsidR="0060764D">
        <w:rPr>
          <w:rFonts w:eastAsiaTheme="minorEastAsia"/>
          <w:bCs/>
          <w:lang w:eastAsia="ko-KR"/>
        </w:rPr>
        <w:t>given that</w:t>
      </w:r>
      <w:r>
        <w:rPr>
          <w:rFonts w:eastAsiaTheme="minorEastAsia"/>
          <w:bCs/>
          <w:lang w:eastAsia="ko-KR"/>
        </w:rPr>
        <w:t xml:space="preserve"> we have already allowed that the reporting threshold can be larger than the triggering threshold</w:t>
      </w:r>
      <w:r w:rsidR="00EB49EF">
        <w:rPr>
          <w:rFonts w:eastAsiaTheme="minorEastAsia"/>
          <w:bCs/>
          <w:lang w:eastAsia="ko-KR"/>
        </w:rPr>
        <w:t xml:space="preserve"> (</w:t>
      </w:r>
      <w:r w:rsidR="00740A18">
        <w:rPr>
          <w:rFonts w:eastAsiaTheme="minorEastAsia"/>
          <w:bCs/>
          <w:lang w:eastAsia="ko-KR"/>
        </w:rPr>
        <w:t xml:space="preserve">since </w:t>
      </w:r>
      <w:r w:rsidR="00AD75CF">
        <w:rPr>
          <w:rFonts w:eastAsiaTheme="minorEastAsia"/>
          <w:bCs/>
          <w:lang w:eastAsia="ko-KR"/>
        </w:rPr>
        <w:t xml:space="preserve">we agreed </w:t>
      </w:r>
      <w:r w:rsidR="00740A18">
        <w:rPr>
          <w:rFonts w:eastAsiaTheme="minorEastAsia"/>
          <w:bCs/>
          <w:lang w:eastAsia="ko-KR"/>
        </w:rPr>
        <w:t xml:space="preserve">it is </w:t>
      </w:r>
      <w:r w:rsidR="0060764D">
        <w:rPr>
          <w:rFonts w:eastAsiaTheme="minorEastAsia"/>
          <w:bCs/>
          <w:lang w:eastAsia="ko-KR"/>
        </w:rPr>
        <w:t>up to</w:t>
      </w:r>
      <w:r w:rsidR="00EB49EF">
        <w:rPr>
          <w:rFonts w:eastAsiaTheme="minorEastAsia"/>
          <w:bCs/>
          <w:lang w:eastAsia="ko-KR"/>
        </w:rPr>
        <w:t xml:space="preserve"> NW implementation</w:t>
      </w:r>
      <w:r w:rsidR="00740A18">
        <w:rPr>
          <w:rFonts w:eastAsiaTheme="minorEastAsia"/>
          <w:bCs/>
          <w:lang w:eastAsia="ko-KR"/>
        </w:rPr>
        <w:t xml:space="preserve"> to configure them</w:t>
      </w:r>
      <w:r w:rsidR="00EB49EF">
        <w:rPr>
          <w:rFonts w:eastAsiaTheme="minorEastAsia"/>
          <w:bCs/>
          <w:lang w:eastAsia="ko-KR"/>
        </w:rPr>
        <w:t>)</w:t>
      </w:r>
      <w:r>
        <w:rPr>
          <w:rFonts w:eastAsiaTheme="minorEastAsia"/>
          <w:bCs/>
          <w:lang w:eastAsia="ko-KR"/>
        </w:rPr>
        <w:t xml:space="preserve">, the non-delay critical data </w:t>
      </w:r>
      <w:r w:rsidR="00EB49EF">
        <w:rPr>
          <w:rFonts w:eastAsiaTheme="minorEastAsia"/>
          <w:bCs/>
          <w:lang w:eastAsia="ko-KR"/>
        </w:rPr>
        <w:t xml:space="preserve">belonging to </w:t>
      </w:r>
      <w:r>
        <w:rPr>
          <w:rFonts w:eastAsiaTheme="minorEastAsia"/>
          <w:bCs/>
          <w:lang w:eastAsia="ko-KR"/>
        </w:rPr>
        <w:t>the remaining time portion that is lower-bounded by the triggering threshold and upper-bounded by the reporting threshold</w:t>
      </w:r>
      <w:r w:rsidR="00EB49EF">
        <w:rPr>
          <w:rFonts w:eastAsiaTheme="minorEastAsia"/>
          <w:bCs/>
          <w:lang w:eastAsia="ko-KR"/>
        </w:rPr>
        <w:t>,</w:t>
      </w:r>
      <w:r>
        <w:rPr>
          <w:rFonts w:eastAsiaTheme="minorEastAsia"/>
          <w:bCs/>
          <w:lang w:eastAsia="ko-KR"/>
        </w:rPr>
        <w:t xml:space="preserve"> is </w:t>
      </w:r>
      <w:r w:rsidR="00EB49EF">
        <w:rPr>
          <w:rFonts w:eastAsiaTheme="minorEastAsia"/>
          <w:bCs/>
          <w:lang w:eastAsia="ko-KR"/>
        </w:rPr>
        <w:t xml:space="preserve">already supposed to be </w:t>
      </w:r>
      <w:r>
        <w:rPr>
          <w:rFonts w:eastAsiaTheme="minorEastAsia"/>
          <w:bCs/>
          <w:lang w:eastAsia="ko-KR"/>
        </w:rPr>
        <w:t>reported for the corresponding remaining time portion</w:t>
      </w:r>
      <w:r w:rsidR="00EB49EF">
        <w:rPr>
          <w:rFonts w:eastAsiaTheme="minorEastAsia"/>
          <w:bCs/>
          <w:lang w:eastAsia="ko-KR"/>
        </w:rPr>
        <w:t xml:space="preserve">. So, </w:t>
      </w:r>
      <w:r w:rsidR="00A97822">
        <w:rPr>
          <w:rFonts w:eastAsiaTheme="minorEastAsia"/>
          <w:bCs/>
          <w:lang w:eastAsia="ko-KR"/>
        </w:rPr>
        <w:t xml:space="preserve">the non-delay critical data that the agreement </w:t>
      </w:r>
      <w:r w:rsidR="00715FE5">
        <w:rPr>
          <w:rFonts w:eastAsiaTheme="minorEastAsia"/>
          <w:bCs/>
          <w:lang w:eastAsia="ko-KR"/>
        </w:rPr>
        <w:t>indicates</w:t>
      </w:r>
      <w:r w:rsidR="00A97822">
        <w:rPr>
          <w:rFonts w:eastAsiaTheme="minorEastAsia"/>
          <w:bCs/>
          <w:lang w:eastAsia="ko-KR"/>
        </w:rPr>
        <w:t xml:space="preserve"> should </w:t>
      </w:r>
      <w:r w:rsidR="00740A18">
        <w:rPr>
          <w:rFonts w:eastAsiaTheme="minorEastAsia"/>
          <w:bCs/>
          <w:lang w:eastAsia="ko-KR"/>
        </w:rPr>
        <w:t>imply</w:t>
      </w:r>
      <w:r w:rsidR="0060764D">
        <w:rPr>
          <w:rFonts w:eastAsiaTheme="minorEastAsia"/>
          <w:bCs/>
          <w:lang w:eastAsia="ko-KR"/>
        </w:rPr>
        <w:t xml:space="preserve"> </w:t>
      </w:r>
      <w:r w:rsidR="00715FE5">
        <w:rPr>
          <w:rFonts w:eastAsiaTheme="minorEastAsia"/>
          <w:bCs/>
          <w:lang w:eastAsia="ko-KR"/>
        </w:rPr>
        <w:t>the one with</w:t>
      </w:r>
      <w:r w:rsidR="00A97822">
        <w:rPr>
          <w:rFonts w:eastAsiaTheme="minorEastAsia"/>
          <w:bCs/>
          <w:lang w:eastAsia="ko-KR"/>
        </w:rPr>
        <w:t xml:space="preserve"> remaining time larger than the largest </w:t>
      </w:r>
      <w:r w:rsidR="00740A18">
        <w:rPr>
          <w:rFonts w:eastAsiaTheme="minorEastAsia"/>
          <w:bCs/>
          <w:lang w:eastAsia="ko-KR"/>
        </w:rPr>
        <w:t xml:space="preserve">remaining time </w:t>
      </w:r>
      <w:r w:rsidR="00A97822">
        <w:rPr>
          <w:rFonts w:eastAsiaTheme="minorEastAsia"/>
          <w:bCs/>
          <w:lang w:eastAsia="ko-KR"/>
        </w:rPr>
        <w:t>threshold among triggering and reporting thresholds.</w:t>
      </w:r>
      <w:r w:rsidR="0060764D">
        <w:rPr>
          <w:rFonts w:eastAsiaTheme="minorEastAsia"/>
          <w:bCs/>
          <w:lang w:eastAsia="ko-KR"/>
        </w:rPr>
        <w:t xml:space="preserve"> Also, the data belonging to low importance PDU set </w:t>
      </w:r>
      <w:r w:rsidR="005F1B46">
        <w:rPr>
          <w:rFonts w:eastAsiaTheme="minorEastAsia"/>
          <w:bCs/>
          <w:lang w:eastAsia="ko-KR"/>
        </w:rPr>
        <w:t xml:space="preserve">that has not been reported as delay-critical data when PSI-based SDU discard is activated, should also be included in the </w:t>
      </w:r>
      <w:r w:rsidR="00740A18">
        <w:rPr>
          <w:rFonts w:eastAsiaTheme="minorEastAsia"/>
          <w:bCs/>
          <w:lang w:eastAsia="ko-KR"/>
        </w:rPr>
        <w:t xml:space="preserve">scope of the </w:t>
      </w:r>
      <w:r w:rsidR="005F1B46">
        <w:rPr>
          <w:rFonts w:eastAsiaTheme="minorEastAsia"/>
          <w:bCs/>
          <w:lang w:eastAsia="ko-KR"/>
        </w:rPr>
        <w:t>non-delay critical data that the agreement indicates.</w:t>
      </w:r>
    </w:p>
    <w:p w14:paraId="60854729" w14:textId="77777777" w:rsidR="00AD75CF" w:rsidRDefault="00715FE5" w:rsidP="00AD75CF">
      <w:pPr>
        <w:spacing w:before="240" w:after="0"/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 xml:space="preserve">Proposal </w:t>
      </w:r>
      <w:r w:rsidR="0016376B">
        <w:rPr>
          <w:rFonts w:eastAsiaTheme="minorEastAsia"/>
          <w:b/>
          <w:lang w:eastAsia="ko-KR"/>
        </w:rPr>
        <w:t>5</w:t>
      </w:r>
      <w:r w:rsidRPr="0055313E">
        <w:rPr>
          <w:rFonts w:eastAsiaTheme="minorEastAsia"/>
          <w:b/>
          <w:lang w:eastAsia="ko-KR"/>
        </w:rPr>
        <w:t>.</w:t>
      </w:r>
      <w:r>
        <w:rPr>
          <w:rFonts w:eastAsiaTheme="minorEastAsia"/>
          <w:b/>
          <w:lang w:eastAsia="ko-KR"/>
        </w:rPr>
        <w:t xml:space="preserve"> RAN2 to confirm that </w:t>
      </w:r>
      <w:r w:rsidR="005F1B46">
        <w:rPr>
          <w:rFonts w:eastAsiaTheme="minorEastAsia"/>
          <w:b/>
          <w:lang w:eastAsia="ko-KR"/>
        </w:rPr>
        <w:t xml:space="preserve">the </w:t>
      </w:r>
      <w:r>
        <w:rPr>
          <w:rFonts w:eastAsiaTheme="minorEastAsia"/>
          <w:b/>
          <w:lang w:eastAsia="ko-KR"/>
        </w:rPr>
        <w:t xml:space="preserve">non-delay critical data </w:t>
      </w:r>
      <w:r w:rsidR="005F1B46">
        <w:rPr>
          <w:rFonts w:eastAsiaTheme="minorEastAsia"/>
          <w:b/>
          <w:lang w:eastAsia="ko-KR"/>
        </w:rPr>
        <w:t>ahead of delay critical data that is agreed to be included in the buffer size calculation for</w:t>
      </w:r>
      <w:r w:rsidR="00740A18">
        <w:rPr>
          <w:rFonts w:eastAsiaTheme="minorEastAsia"/>
          <w:b/>
          <w:lang w:eastAsia="ko-KR"/>
        </w:rPr>
        <w:t xml:space="preserve"> enhanced</w:t>
      </w:r>
      <w:r w:rsidR="005F1B46">
        <w:rPr>
          <w:rFonts w:eastAsiaTheme="minorEastAsia"/>
          <w:b/>
          <w:lang w:eastAsia="ko-KR"/>
        </w:rPr>
        <w:t xml:space="preserve"> DSR, </w:t>
      </w:r>
      <w:r w:rsidR="00D8442C">
        <w:rPr>
          <w:rFonts w:eastAsiaTheme="minorEastAsia"/>
          <w:b/>
          <w:lang w:eastAsia="ko-KR"/>
        </w:rPr>
        <w:t>includes</w:t>
      </w:r>
    </w:p>
    <w:p w14:paraId="2E181DBC" w14:textId="5251EFE6" w:rsidR="00AD75CF" w:rsidRPr="00AD75CF" w:rsidRDefault="005F1B46" w:rsidP="00AD75CF">
      <w:pPr>
        <w:pStyle w:val="a6"/>
        <w:numPr>
          <w:ilvl w:val="0"/>
          <w:numId w:val="42"/>
        </w:numPr>
        <w:spacing w:after="0"/>
        <w:ind w:hanging="357"/>
        <w:jc w:val="both"/>
        <w:rPr>
          <w:rFonts w:eastAsiaTheme="minorEastAsia"/>
          <w:b/>
          <w:lang w:eastAsia="ko-KR"/>
        </w:rPr>
      </w:pPr>
      <w:r w:rsidRPr="00AD75CF">
        <w:rPr>
          <w:rFonts w:eastAsiaTheme="minorEastAsia"/>
          <w:b/>
          <w:lang w:eastAsia="ko-KR"/>
        </w:rPr>
        <w:t xml:space="preserve">the data </w:t>
      </w:r>
      <w:r w:rsidR="00F07373" w:rsidRPr="00AD75CF">
        <w:rPr>
          <w:rFonts w:eastAsiaTheme="minorEastAsia"/>
          <w:b/>
          <w:lang w:eastAsia="ko-KR"/>
        </w:rPr>
        <w:t>with</w:t>
      </w:r>
      <w:r w:rsidR="00715FE5" w:rsidRPr="00AD75CF">
        <w:rPr>
          <w:rFonts w:eastAsiaTheme="minorEastAsia"/>
          <w:b/>
          <w:lang w:eastAsia="ko-KR"/>
        </w:rPr>
        <w:t xml:space="preserve"> remaining time </w:t>
      </w:r>
      <w:r w:rsidR="00F07373" w:rsidRPr="00AD75CF">
        <w:rPr>
          <w:rFonts w:eastAsiaTheme="minorEastAsia"/>
          <w:b/>
          <w:lang w:eastAsia="ko-KR"/>
        </w:rPr>
        <w:t xml:space="preserve">larger than </w:t>
      </w:r>
      <w:r w:rsidR="00715FE5" w:rsidRPr="00AD75CF">
        <w:rPr>
          <w:rFonts w:eastAsiaTheme="minorEastAsia"/>
          <w:b/>
          <w:lang w:eastAsia="ko-KR"/>
        </w:rPr>
        <w:t xml:space="preserve">the largest </w:t>
      </w:r>
      <w:r w:rsidR="0043677F" w:rsidRPr="00AD75CF">
        <w:rPr>
          <w:rFonts w:eastAsiaTheme="minorEastAsia"/>
          <w:b/>
          <w:lang w:eastAsia="ko-KR"/>
        </w:rPr>
        <w:t xml:space="preserve">remaining time </w:t>
      </w:r>
      <w:r w:rsidR="00715FE5" w:rsidRPr="00AD75CF">
        <w:rPr>
          <w:rFonts w:eastAsiaTheme="minorEastAsia"/>
          <w:b/>
          <w:lang w:eastAsia="ko-KR"/>
        </w:rPr>
        <w:t>threshold among reporting and triggering threshold</w:t>
      </w:r>
      <w:r w:rsidR="008A30B2" w:rsidRPr="00AD75CF">
        <w:rPr>
          <w:rFonts w:eastAsiaTheme="minorEastAsia"/>
          <w:b/>
          <w:lang w:eastAsia="ko-KR"/>
        </w:rPr>
        <w:t>s</w:t>
      </w:r>
      <w:r w:rsidRPr="00AD75CF">
        <w:rPr>
          <w:rFonts w:eastAsiaTheme="minorEastAsia"/>
          <w:b/>
          <w:lang w:eastAsia="ko-KR"/>
        </w:rPr>
        <w:t xml:space="preserve">, and </w:t>
      </w:r>
    </w:p>
    <w:p w14:paraId="3C93B4DE" w14:textId="7FE4856D" w:rsidR="00715FE5" w:rsidRPr="00AD75CF" w:rsidRDefault="005F1B46" w:rsidP="00AD75CF">
      <w:pPr>
        <w:pStyle w:val="a6"/>
        <w:numPr>
          <w:ilvl w:val="0"/>
          <w:numId w:val="42"/>
        </w:numPr>
        <w:spacing w:before="100" w:beforeAutospacing="1"/>
        <w:jc w:val="both"/>
        <w:rPr>
          <w:rFonts w:eastAsiaTheme="minorEastAsia"/>
          <w:b/>
          <w:lang w:eastAsia="ko-KR"/>
        </w:rPr>
      </w:pPr>
      <w:r w:rsidRPr="00AD75CF">
        <w:rPr>
          <w:rFonts w:eastAsiaTheme="minorEastAsia"/>
          <w:b/>
          <w:lang w:eastAsia="ko-KR"/>
        </w:rPr>
        <w:t>the data belonging to low importance PDU set when PSI-based SDU discard is activated.</w:t>
      </w:r>
    </w:p>
    <w:p w14:paraId="533DBBAF" w14:textId="77777777" w:rsidR="003A4A71" w:rsidRDefault="00AF358C" w:rsidP="00715FE5">
      <w:pPr>
        <w:spacing w:before="240"/>
        <w:jc w:val="both"/>
        <w:rPr>
          <w:rFonts w:eastAsiaTheme="minorEastAsia"/>
          <w:bCs/>
          <w:lang w:eastAsia="ko-KR"/>
        </w:rPr>
      </w:pPr>
      <w:r w:rsidRPr="00B905A5">
        <w:rPr>
          <w:rFonts w:eastAsiaTheme="minorEastAsia"/>
          <w:bCs/>
          <w:u w:val="single"/>
          <w:lang w:eastAsia="ko-KR"/>
        </w:rPr>
        <w:t>Also</w:t>
      </w:r>
      <w:r w:rsidR="00777EF4" w:rsidRPr="00B905A5">
        <w:rPr>
          <w:rFonts w:eastAsiaTheme="minorEastAsia"/>
          <w:bCs/>
          <w:u w:val="single"/>
          <w:lang w:eastAsia="ko-KR"/>
        </w:rPr>
        <w:t>, how to report the non-delay-critical data ahead of delay-critical data should be discussed</w:t>
      </w:r>
      <w:r w:rsidR="00777EF4">
        <w:rPr>
          <w:rFonts w:eastAsiaTheme="minorEastAsia"/>
          <w:bCs/>
          <w:lang w:eastAsia="ko-KR"/>
        </w:rPr>
        <w:t xml:space="preserve">. </w:t>
      </w:r>
    </w:p>
    <w:p w14:paraId="6007BDB8" w14:textId="4A5F3582" w:rsidR="00BF5F7E" w:rsidRDefault="00777EF4" w:rsidP="00715FE5">
      <w:pPr>
        <w:spacing w:before="240"/>
        <w:jc w:val="both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>For example,</w:t>
      </w:r>
      <w:r w:rsidR="0060764D">
        <w:rPr>
          <w:rFonts w:eastAsiaTheme="minorEastAsia"/>
          <w:bCs/>
          <w:lang w:eastAsia="ko-KR"/>
        </w:rPr>
        <w:t xml:space="preserve"> if there are multiple remaining time portions that are reported for the associated LCG, we should decide which remaining time portion the</w:t>
      </w:r>
      <w:r w:rsidR="0074373E">
        <w:rPr>
          <w:rFonts w:eastAsiaTheme="minorEastAsia"/>
          <w:bCs/>
          <w:lang w:eastAsia="ko-KR"/>
        </w:rPr>
        <w:t xml:space="preserve"> size of</w:t>
      </w:r>
      <w:r w:rsidR="0060764D">
        <w:rPr>
          <w:rFonts w:eastAsiaTheme="minorEastAsia"/>
          <w:bCs/>
          <w:lang w:eastAsia="ko-KR"/>
        </w:rPr>
        <w:t xml:space="preserve"> </w:t>
      </w:r>
      <w:r w:rsidR="0074373E">
        <w:rPr>
          <w:rFonts w:eastAsiaTheme="minorEastAsia"/>
          <w:bCs/>
          <w:lang w:eastAsia="ko-KR"/>
        </w:rPr>
        <w:t xml:space="preserve">the </w:t>
      </w:r>
      <w:r w:rsidR="0060764D">
        <w:rPr>
          <w:rFonts w:eastAsiaTheme="minorEastAsia"/>
          <w:bCs/>
          <w:lang w:eastAsia="ko-KR"/>
        </w:rPr>
        <w:t xml:space="preserve">non-delay critical data should </w:t>
      </w:r>
      <w:r w:rsidR="00BF5F7E">
        <w:rPr>
          <w:rFonts w:eastAsiaTheme="minorEastAsia"/>
          <w:bCs/>
          <w:lang w:eastAsia="ko-KR"/>
        </w:rPr>
        <w:t>be added to</w:t>
      </w:r>
      <w:r w:rsidR="0060764D">
        <w:rPr>
          <w:rFonts w:eastAsiaTheme="minorEastAsia"/>
          <w:bCs/>
          <w:lang w:eastAsia="ko-KR"/>
        </w:rPr>
        <w:t xml:space="preserve">. </w:t>
      </w:r>
      <w:r w:rsidR="000837D7">
        <w:rPr>
          <w:rFonts w:eastAsiaTheme="minorEastAsia"/>
          <w:bCs/>
          <w:lang w:eastAsia="ko-KR"/>
        </w:rPr>
        <w:t xml:space="preserve">Among the remaining time portions with delay-critical data, considerable </w:t>
      </w:r>
      <w:r w:rsidR="0060764D">
        <w:rPr>
          <w:rFonts w:eastAsiaTheme="minorEastAsia"/>
          <w:bCs/>
          <w:lang w:eastAsia="ko-KR"/>
        </w:rPr>
        <w:t xml:space="preserve">options </w:t>
      </w:r>
      <w:r w:rsidR="00B330EE">
        <w:rPr>
          <w:rFonts w:eastAsiaTheme="minorEastAsia"/>
          <w:bCs/>
          <w:lang w:eastAsia="ko-KR"/>
        </w:rPr>
        <w:t>are,</w:t>
      </w:r>
      <w:r w:rsidR="000837D7">
        <w:rPr>
          <w:rFonts w:eastAsiaTheme="minorEastAsia"/>
          <w:bCs/>
          <w:lang w:eastAsia="ko-KR"/>
        </w:rPr>
        <w:t xml:space="preserve"> </w:t>
      </w:r>
      <w:r w:rsidR="00BF5F7E">
        <w:rPr>
          <w:rFonts w:eastAsiaTheme="minorEastAsia"/>
          <w:bCs/>
          <w:lang w:eastAsia="ko-KR"/>
        </w:rPr>
        <w:t>add</w:t>
      </w:r>
      <w:r w:rsidR="000837D7">
        <w:rPr>
          <w:rFonts w:eastAsiaTheme="minorEastAsia"/>
          <w:bCs/>
          <w:lang w:eastAsia="ko-KR"/>
        </w:rPr>
        <w:t>ing</w:t>
      </w:r>
      <w:r w:rsidR="00BF5F7E">
        <w:rPr>
          <w:rFonts w:eastAsiaTheme="minorEastAsia"/>
          <w:bCs/>
          <w:lang w:eastAsia="ko-KR"/>
        </w:rPr>
        <w:t xml:space="preserve"> </w:t>
      </w:r>
      <w:r w:rsidR="00B330EE">
        <w:rPr>
          <w:rFonts w:eastAsiaTheme="minorEastAsia"/>
          <w:bCs/>
          <w:lang w:eastAsia="ko-KR"/>
        </w:rPr>
        <w:t>it</w:t>
      </w:r>
      <w:r w:rsidR="00BF5F7E">
        <w:rPr>
          <w:rFonts w:eastAsiaTheme="minorEastAsia"/>
          <w:bCs/>
          <w:lang w:eastAsia="ko-KR"/>
        </w:rPr>
        <w:t xml:space="preserve"> to</w:t>
      </w:r>
      <w:r w:rsidR="0060764D">
        <w:rPr>
          <w:rFonts w:eastAsiaTheme="minorEastAsia"/>
          <w:bCs/>
          <w:lang w:eastAsia="ko-KR"/>
        </w:rPr>
        <w:t xml:space="preserve"> 1) the </w:t>
      </w:r>
      <w:r w:rsidR="000837D7">
        <w:rPr>
          <w:rFonts w:eastAsiaTheme="minorEastAsia"/>
          <w:bCs/>
          <w:lang w:eastAsia="ko-KR"/>
        </w:rPr>
        <w:t xml:space="preserve">remaining time </w:t>
      </w:r>
      <w:r w:rsidR="0060764D">
        <w:rPr>
          <w:rFonts w:eastAsiaTheme="minorEastAsia"/>
          <w:bCs/>
          <w:lang w:eastAsia="ko-KR"/>
        </w:rPr>
        <w:t xml:space="preserve">portion with shortest remaining time threshold, 2) the </w:t>
      </w:r>
      <w:r w:rsidR="000837D7">
        <w:rPr>
          <w:rFonts w:eastAsiaTheme="minorEastAsia"/>
          <w:bCs/>
          <w:lang w:eastAsia="ko-KR"/>
        </w:rPr>
        <w:t xml:space="preserve">remaining time </w:t>
      </w:r>
      <w:r w:rsidR="0060764D">
        <w:rPr>
          <w:rFonts w:eastAsiaTheme="minorEastAsia"/>
          <w:bCs/>
          <w:lang w:eastAsia="ko-KR"/>
        </w:rPr>
        <w:t xml:space="preserve">portion with largest remaining time threshold, 3) </w:t>
      </w:r>
      <w:r w:rsidR="000837D7">
        <w:rPr>
          <w:rFonts w:eastAsiaTheme="minorEastAsia"/>
          <w:bCs/>
          <w:lang w:eastAsia="ko-KR"/>
        </w:rPr>
        <w:t>the remaining time</w:t>
      </w:r>
      <w:r w:rsidR="00851BB8">
        <w:rPr>
          <w:rFonts w:eastAsiaTheme="minorEastAsia"/>
          <w:bCs/>
          <w:lang w:eastAsia="ko-KR"/>
        </w:rPr>
        <w:t xml:space="preserve"> portion </w:t>
      </w:r>
      <w:r w:rsidR="000837D7">
        <w:rPr>
          <w:rFonts w:eastAsiaTheme="minorEastAsia"/>
          <w:bCs/>
          <w:lang w:eastAsia="ko-KR"/>
        </w:rPr>
        <w:t xml:space="preserve">of </w:t>
      </w:r>
      <w:r w:rsidR="00851BB8">
        <w:rPr>
          <w:rFonts w:eastAsiaTheme="minorEastAsia"/>
          <w:bCs/>
          <w:lang w:eastAsia="ko-KR"/>
        </w:rPr>
        <w:t xml:space="preserve">the </w:t>
      </w:r>
      <w:r w:rsidR="000837D7">
        <w:rPr>
          <w:rFonts w:eastAsiaTheme="minorEastAsia"/>
          <w:bCs/>
          <w:lang w:eastAsia="ko-KR"/>
        </w:rPr>
        <w:t xml:space="preserve">nearest </w:t>
      </w:r>
      <w:r w:rsidR="00851BB8">
        <w:rPr>
          <w:rFonts w:eastAsiaTheme="minorEastAsia"/>
          <w:bCs/>
          <w:lang w:eastAsia="ko-KR"/>
        </w:rPr>
        <w:t>delay-critical data</w:t>
      </w:r>
      <w:r w:rsidR="00BF5F7E">
        <w:rPr>
          <w:rFonts w:eastAsiaTheme="minorEastAsia"/>
          <w:bCs/>
          <w:lang w:eastAsia="ko-KR"/>
        </w:rPr>
        <w:t xml:space="preserve"> </w:t>
      </w:r>
      <w:r w:rsidR="000837D7">
        <w:rPr>
          <w:rFonts w:eastAsiaTheme="minorEastAsia"/>
          <w:bCs/>
          <w:lang w:eastAsia="ko-KR"/>
        </w:rPr>
        <w:t>after it,</w:t>
      </w:r>
      <w:r w:rsidR="00BF5F7E">
        <w:rPr>
          <w:rFonts w:eastAsiaTheme="minorEastAsia"/>
          <w:bCs/>
          <w:lang w:eastAsia="ko-KR"/>
        </w:rPr>
        <w:t xml:space="preserve"> </w:t>
      </w:r>
      <w:r w:rsidR="000837D7">
        <w:rPr>
          <w:rFonts w:eastAsiaTheme="minorEastAsia"/>
          <w:bCs/>
          <w:lang w:eastAsia="ko-KR"/>
        </w:rPr>
        <w:t xml:space="preserve">from </w:t>
      </w:r>
      <w:r w:rsidR="00851BB8">
        <w:rPr>
          <w:rFonts w:eastAsiaTheme="minorEastAsia"/>
          <w:bCs/>
          <w:lang w:eastAsia="ko-KR"/>
        </w:rPr>
        <w:t>resource allocation/</w:t>
      </w:r>
      <w:r w:rsidR="00BF5F7E">
        <w:rPr>
          <w:rFonts w:eastAsiaTheme="minorEastAsia"/>
          <w:bCs/>
          <w:lang w:eastAsia="ko-KR"/>
        </w:rPr>
        <w:t>buffering</w:t>
      </w:r>
      <w:r w:rsidR="000837D7">
        <w:rPr>
          <w:rFonts w:eastAsiaTheme="minorEastAsia"/>
          <w:bCs/>
          <w:lang w:eastAsia="ko-KR"/>
        </w:rPr>
        <w:t xml:space="preserve"> point of view</w:t>
      </w:r>
      <w:r w:rsidR="00BF5F7E">
        <w:rPr>
          <w:rFonts w:eastAsiaTheme="minorEastAsia"/>
          <w:bCs/>
          <w:lang w:eastAsia="ko-KR"/>
        </w:rPr>
        <w:t xml:space="preserve">, or 4) a dedicated </w:t>
      </w:r>
      <w:r w:rsidR="000837D7">
        <w:rPr>
          <w:rFonts w:eastAsiaTheme="minorEastAsia"/>
          <w:bCs/>
          <w:lang w:eastAsia="ko-KR"/>
        </w:rPr>
        <w:t>remaining time portion</w:t>
      </w:r>
      <w:r w:rsidR="00BF5F7E">
        <w:rPr>
          <w:rFonts w:eastAsiaTheme="minorEastAsia"/>
          <w:bCs/>
          <w:lang w:eastAsia="ko-KR"/>
        </w:rPr>
        <w:t xml:space="preserve"> for non-delay critical data per LCG. </w:t>
      </w:r>
    </w:p>
    <w:p w14:paraId="4D813361" w14:textId="77777777" w:rsidR="00E36452" w:rsidRDefault="00E36452" w:rsidP="00E36452">
      <w:pPr>
        <w:spacing w:before="240" w:after="0"/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Proposal 6</w:t>
      </w:r>
      <w:r w:rsidRPr="0055313E">
        <w:rPr>
          <w:rFonts w:eastAsiaTheme="minorEastAsia"/>
          <w:b/>
          <w:lang w:eastAsia="ko-KR"/>
        </w:rPr>
        <w:t>.</w:t>
      </w:r>
      <w:r>
        <w:rPr>
          <w:rFonts w:eastAsiaTheme="minorEastAsia"/>
          <w:b/>
          <w:lang w:eastAsia="ko-KR"/>
        </w:rPr>
        <w:t xml:space="preserve"> RAN2 to discuss, among </w:t>
      </w:r>
      <w:r>
        <w:rPr>
          <w:rFonts w:eastAsiaTheme="minorEastAsia" w:hint="eastAsia"/>
          <w:b/>
          <w:lang w:eastAsia="ko-KR"/>
        </w:rPr>
        <w:t>t</w:t>
      </w:r>
      <w:r>
        <w:rPr>
          <w:rFonts w:eastAsiaTheme="minorEastAsia"/>
          <w:b/>
          <w:lang w:eastAsia="ko-KR"/>
        </w:rPr>
        <w:t>he remaining time portions with delay-critical data, which remaining time portion, the size of the non-delay critical data should be added to, considering the options:</w:t>
      </w:r>
    </w:p>
    <w:p w14:paraId="709CE8CD" w14:textId="77777777" w:rsidR="00E36452" w:rsidRPr="00932DCE" w:rsidRDefault="00E36452" w:rsidP="00E36452">
      <w:pPr>
        <w:pStyle w:val="a6"/>
        <w:numPr>
          <w:ilvl w:val="0"/>
          <w:numId w:val="42"/>
        </w:numPr>
        <w:spacing w:after="0"/>
        <w:ind w:hanging="357"/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 xml:space="preserve">Option 6-1: the remaining time portion </w:t>
      </w:r>
      <w:r w:rsidRPr="00932DCE">
        <w:rPr>
          <w:rFonts w:eastAsiaTheme="minorEastAsia"/>
          <w:b/>
          <w:lang w:eastAsia="ko-KR"/>
        </w:rPr>
        <w:t>with shortest remaining time threshold</w:t>
      </w:r>
      <w:r>
        <w:rPr>
          <w:rFonts w:eastAsiaTheme="minorEastAsia"/>
          <w:b/>
          <w:lang w:eastAsia="ko-KR"/>
        </w:rPr>
        <w:t>/value</w:t>
      </w:r>
    </w:p>
    <w:p w14:paraId="4E9BF523" w14:textId="77777777" w:rsidR="00E36452" w:rsidRPr="00932DCE" w:rsidRDefault="00E36452" w:rsidP="00E36452">
      <w:pPr>
        <w:pStyle w:val="a6"/>
        <w:numPr>
          <w:ilvl w:val="0"/>
          <w:numId w:val="42"/>
        </w:numPr>
        <w:spacing w:before="240"/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 xml:space="preserve">Option 6-2: the remaining time portion </w:t>
      </w:r>
      <w:r w:rsidRPr="00932DCE">
        <w:rPr>
          <w:rFonts w:eastAsiaTheme="minorEastAsia"/>
          <w:b/>
          <w:lang w:eastAsia="ko-KR"/>
        </w:rPr>
        <w:t>with largest remaining time threshold</w:t>
      </w:r>
      <w:r>
        <w:rPr>
          <w:rFonts w:eastAsiaTheme="minorEastAsia"/>
          <w:b/>
          <w:lang w:eastAsia="ko-KR"/>
        </w:rPr>
        <w:t>/value</w:t>
      </w:r>
    </w:p>
    <w:p w14:paraId="50181283" w14:textId="77777777" w:rsidR="00E36452" w:rsidRPr="00932DCE" w:rsidRDefault="00E36452" w:rsidP="00E36452">
      <w:pPr>
        <w:pStyle w:val="a6"/>
        <w:numPr>
          <w:ilvl w:val="0"/>
          <w:numId w:val="42"/>
        </w:numPr>
        <w:spacing w:before="240"/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 xml:space="preserve">Option 6-3: </w:t>
      </w:r>
      <w:r w:rsidRPr="00932DCE">
        <w:rPr>
          <w:rFonts w:eastAsiaTheme="minorEastAsia"/>
          <w:b/>
          <w:lang w:eastAsia="ko-KR"/>
        </w:rPr>
        <w:t xml:space="preserve">the </w:t>
      </w:r>
      <w:r>
        <w:rPr>
          <w:rFonts w:eastAsiaTheme="minorEastAsia"/>
          <w:b/>
          <w:lang w:eastAsia="ko-KR"/>
        </w:rPr>
        <w:t>remaining time portion of the nearest delay-critical data in the buffer</w:t>
      </w:r>
    </w:p>
    <w:p w14:paraId="468AFA6A" w14:textId="77777777" w:rsidR="00E36452" w:rsidRPr="00932DCE" w:rsidRDefault="00E36452" w:rsidP="00E36452">
      <w:pPr>
        <w:pStyle w:val="a6"/>
        <w:numPr>
          <w:ilvl w:val="0"/>
          <w:numId w:val="42"/>
        </w:numPr>
        <w:spacing w:before="240"/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 xml:space="preserve">Option 6-4: </w:t>
      </w:r>
      <w:r w:rsidRPr="00932DCE">
        <w:rPr>
          <w:rFonts w:eastAsiaTheme="minorEastAsia"/>
          <w:b/>
          <w:lang w:eastAsia="ko-KR"/>
        </w:rPr>
        <w:t>a d</w:t>
      </w:r>
      <w:r>
        <w:rPr>
          <w:rFonts w:eastAsiaTheme="minorEastAsia"/>
          <w:b/>
          <w:lang w:eastAsia="ko-KR"/>
        </w:rPr>
        <w:t xml:space="preserve">edicated remaining time portion </w:t>
      </w:r>
      <w:r w:rsidRPr="00932DCE">
        <w:rPr>
          <w:rFonts w:eastAsiaTheme="minorEastAsia"/>
          <w:b/>
          <w:lang w:eastAsia="ko-KR"/>
        </w:rPr>
        <w:t>for non-delay critical data</w:t>
      </w:r>
      <w:r>
        <w:rPr>
          <w:rFonts w:eastAsiaTheme="minorEastAsia"/>
          <w:b/>
          <w:lang w:eastAsia="ko-KR"/>
        </w:rPr>
        <w:t xml:space="preserve"> per LCG</w:t>
      </w:r>
    </w:p>
    <w:p w14:paraId="1A8B985E" w14:textId="77777777" w:rsidR="00C80A50" w:rsidRDefault="00432ED7" w:rsidP="00715FE5">
      <w:pPr>
        <w:spacing w:before="240"/>
        <w:jc w:val="both"/>
        <w:rPr>
          <w:rFonts w:eastAsiaTheme="minorEastAsia"/>
          <w:bCs/>
          <w:lang w:eastAsia="ko-KR"/>
        </w:rPr>
      </w:pPr>
      <w:r w:rsidRPr="00B905A5">
        <w:rPr>
          <w:rFonts w:eastAsiaTheme="minorEastAsia"/>
          <w:bCs/>
          <w:u w:val="single"/>
          <w:lang w:eastAsia="ko-KR"/>
        </w:rPr>
        <w:t>Last</w:t>
      </w:r>
      <w:r w:rsidR="00AF358C" w:rsidRPr="00B905A5">
        <w:rPr>
          <w:rFonts w:eastAsiaTheme="minorEastAsia"/>
          <w:bCs/>
          <w:u w:val="single"/>
          <w:lang w:eastAsia="ko-KR"/>
        </w:rPr>
        <w:t>, the meaning of ‘ahead of’</w:t>
      </w:r>
      <w:r w:rsidR="00B63A47" w:rsidRPr="00B905A5">
        <w:rPr>
          <w:rFonts w:eastAsiaTheme="minorEastAsia"/>
          <w:bCs/>
          <w:u w:val="single"/>
          <w:lang w:eastAsia="ko-KR"/>
        </w:rPr>
        <w:t xml:space="preserve"> </w:t>
      </w:r>
      <w:r w:rsidR="000A0E8B" w:rsidRPr="00B905A5">
        <w:rPr>
          <w:rFonts w:eastAsiaTheme="minorEastAsia"/>
          <w:bCs/>
          <w:u w:val="single"/>
          <w:lang w:eastAsia="ko-KR"/>
        </w:rPr>
        <w:t>in</w:t>
      </w:r>
      <w:r w:rsidR="00B63A47" w:rsidRPr="00B905A5">
        <w:rPr>
          <w:rFonts w:eastAsiaTheme="minorEastAsia"/>
          <w:bCs/>
          <w:u w:val="single"/>
          <w:lang w:eastAsia="ko-KR"/>
        </w:rPr>
        <w:t xml:space="preserve"> the agreement</w:t>
      </w:r>
      <w:r w:rsidR="00AF358C" w:rsidRPr="00B905A5">
        <w:rPr>
          <w:rFonts w:eastAsiaTheme="minorEastAsia"/>
          <w:bCs/>
          <w:u w:val="single"/>
          <w:lang w:eastAsia="ko-KR"/>
        </w:rPr>
        <w:t xml:space="preserve"> </w:t>
      </w:r>
      <w:r w:rsidR="000A0E8B" w:rsidRPr="00B905A5">
        <w:rPr>
          <w:rFonts w:eastAsiaTheme="minorEastAsia"/>
          <w:bCs/>
          <w:u w:val="single"/>
          <w:lang w:eastAsia="ko-KR"/>
        </w:rPr>
        <w:t>should be further clarified</w:t>
      </w:r>
      <w:r w:rsidR="00AF358C">
        <w:rPr>
          <w:rFonts w:eastAsiaTheme="minorEastAsia"/>
          <w:bCs/>
          <w:lang w:eastAsia="ko-KR"/>
        </w:rPr>
        <w:t xml:space="preserve">. </w:t>
      </w:r>
    </w:p>
    <w:p w14:paraId="38A3C3A8" w14:textId="184E060C" w:rsidR="004A0346" w:rsidRDefault="00FF7450" w:rsidP="00715FE5">
      <w:pPr>
        <w:spacing w:before="240"/>
        <w:jc w:val="both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 xml:space="preserve">Considering the </w:t>
      </w:r>
      <w:r w:rsidR="004A5202">
        <w:rPr>
          <w:rFonts w:eastAsiaTheme="minorEastAsia"/>
          <w:bCs/>
          <w:lang w:eastAsia="ko-KR"/>
        </w:rPr>
        <w:t xml:space="preserve">motivation </w:t>
      </w:r>
      <w:r>
        <w:rPr>
          <w:rFonts w:eastAsiaTheme="minorEastAsia"/>
          <w:bCs/>
          <w:lang w:eastAsia="ko-KR"/>
        </w:rPr>
        <w:t xml:space="preserve">of </w:t>
      </w:r>
      <w:r w:rsidR="004A5202">
        <w:rPr>
          <w:rFonts w:eastAsiaTheme="minorEastAsia"/>
          <w:bCs/>
          <w:lang w:eastAsia="ko-KR"/>
        </w:rPr>
        <w:t>such operation</w:t>
      </w:r>
      <w:r w:rsidR="002B61F7">
        <w:rPr>
          <w:rFonts w:eastAsiaTheme="minorEastAsia"/>
          <w:bCs/>
          <w:lang w:eastAsia="ko-KR"/>
        </w:rPr>
        <w:t xml:space="preserve"> is</w:t>
      </w:r>
      <w:r>
        <w:rPr>
          <w:rFonts w:eastAsiaTheme="minorEastAsia"/>
          <w:bCs/>
          <w:lang w:eastAsia="ko-KR"/>
        </w:rPr>
        <w:t xml:space="preserve"> to let NW allocate proper UL resource to cover</w:t>
      </w:r>
      <w:r w:rsidR="002B61F7">
        <w:rPr>
          <w:rFonts w:eastAsiaTheme="minorEastAsia"/>
          <w:bCs/>
          <w:lang w:eastAsia="ko-KR"/>
        </w:rPr>
        <w:t xml:space="preserve"> both</w:t>
      </w:r>
      <w:r>
        <w:rPr>
          <w:rFonts w:eastAsiaTheme="minorEastAsia"/>
          <w:bCs/>
          <w:lang w:eastAsia="ko-KR"/>
        </w:rPr>
        <w:t xml:space="preserve"> the delay critical data </w:t>
      </w:r>
      <w:r w:rsidR="002B61F7">
        <w:rPr>
          <w:rFonts w:eastAsiaTheme="minorEastAsia"/>
          <w:bCs/>
          <w:lang w:eastAsia="ko-KR"/>
        </w:rPr>
        <w:t xml:space="preserve">and </w:t>
      </w:r>
      <w:r>
        <w:rPr>
          <w:rFonts w:eastAsiaTheme="minorEastAsia"/>
          <w:bCs/>
          <w:lang w:eastAsia="ko-KR"/>
        </w:rPr>
        <w:t xml:space="preserve">non-delay critical data ahead of </w:t>
      </w:r>
      <w:r w:rsidR="002B61F7">
        <w:rPr>
          <w:rFonts w:eastAsiaTheme="minorEastAsia"/>
          <w:bCs/>
          <w:lang w:eastAsia="ko-KR"/>
        </w:rPr>
        <w:t>it</w:t>
      </w:r>
      <w:r>
        <w:rPr>
          <w:rFonts w:eastAsiaTheme="minorEastAsia"/>
          <w:bCs/>
          <w:lang w:eastAsia="ko-KR"/>
        </w:rPr>
        <w:t>,</w:t>
      </w:r>
      <w:r w:rsidR="004A0346">
        <w:rPr>
          <w:rFonts w:eastAsiaTheme="minorEastAsia"/>
          <w:bCs/>
          <w:lang w:eastAsia="ko-KR"/>
        </w:rPr>
        <w:t xml:space="preserve"> here, ‘ahead of’ </w:t>
      </w:r>
      <w:r w:rsidR="003511C3">
        <w:rPr>
          <w:rFonts w:eastAsiaTheme="minorEastAsia"/>
          <w:bCs/>
          <w:lang w:eastAsia="ko-KR"/>
        </w:rPr>
        <w:t xml:space="preserve">should be considered from the perspective of </w:t>
      </w:r>
      <w:r w:rsidR="004A0346">
        <w:rPr>
          <w:rFonts w:eastAsiaTheme="minorEastAsia"/>
          <w:bCs/>
          <w:lang w:eastAsia="ko-KR"/>
        </w:rPr>
        <w:t xml:space="preserve">UL resource allocation. However, the non-delay critical data can be ‘ahead of’ delay critical data </w:t>
      </w:r>
      <w:r w:rsidR="003511C3">
        <w:rPr>
          <w:rFonts w:eastAsiaTheme="minorEastAsia"/>
          <w:bCs/>
          <w:lang w:eastAsia="ko-KR"/>
        </w:rPr>
        <w:t>within the</w:t>
      </w:r>
      <w:r w:rsidR="004A0346">
        <w:rPr>
          <w:rFonts w:eastAsiaTheme="minorEastAsia"/>
          <w:bCs/>
          <w:lang w:eastAsia="ko-KR"/>
        </w:rPr>
        <w:t xml:space="preserve"> same LCH or </w:t>
      </w:r>
      <w:r w:rsidR="003511C3">
        <w:rPr>
          <w:rFonts w:eastAsiaTheme="minorEastAsia"/>
          <w:bCs/>
          <w:lang w:eastAsia="ko-KR"/>
        </w:rPr>
        <w:t>between</w:t>
      </w:r>
      <w:r w:rsidR="004A0346">
        <w:rPr>
          <w:rFonts w:eastAsiaTheme="minorEastAsia"/>
          <w:bCs/>
          <w:lang w:eastAsia="ko-KR"/>
        </w:rPr>
        <w:t xml:space="preserve"> different LCH</w:t>
      </w:r>
      <w:r w:rsidR="003511C3">
        <w:rPr>
          <w:rFonts w:eastAsiaTheme="minorEastAsia"/>
          <w:bCs/>
          <w:lang w:eastAsia="ko-KR"/>
        </w:rPr>
        <w:t>s</w:t>
      </w:r>
      <w:r w:rsidR="004A5202">
        <w:rPr>
          <w:rFonts w:eastAsiaTheme="minorEastAsia"/>
          <w:bCs/>
          <w:lang w:eastAsia="ko-KR"/>
        </w:rPr>
        <w:t xml:space="preserve"> when allocating UL resource</w:t>
      </w:r>
      <w:r w:rsidR="004A0346">
        <w:rPr>
          <w:rFonts w:eastAsiaTheme="minorEastAsia"/>
          <w:bCs/>
          <w:lang w:eastAsia="ko-KR"/>
        </w:rPr>
        <w:t xml:space="preserve">. So, RAN2 should discuss whether the ‘ahead of’ is </w:t>
      </w:r>
      <w:r w:rsidR="004A5202">
        <w:rPr>
          <w:rFonts w:eastAsiaTheme="minorEastAsia"/>
          <w:bCs/>
          <w:lang w:eastAsia="ko-KR"/>
        </w:rPr>
        <w:t xml:space="preserve">applied within </w:t>
      </w:r>
      <w:r w:rsidR="004A0346">
        <w:rPr>
          <w:rFonts w:eastAsiaTheme="minorEastAsia"/>
          <w:bCs/>
          <w:lang w:eastAsia="ko-KR"/>
        </w:rPr>
        <w:t xml:space="preserve">the same LCH </w:t>
      </w:r>
      <w:r w:rsidR="00F838EE">
        <w:rPr>
          <w:rFonts w:eastAsiaTheme="minorEastAsia"/>
          <w:bCs/>
          <w:lang w:eastAsia="ko-KR"/>
        </w:rPr>
        <w:t xml:space="preserve">only </w:t>
      </w:r>
      <w:r w:rsidR="004A0346">
        <w:rPr>
          <w:rFonts w:eastAsiaTheme="minorEastAsia"/>
          <w:bCs/>
          <w:lang w:eastAsia="ko-KR"/>
        </w:rPr>
        <w:t xml:space="preserve">or </w:t>
      </w:r>
      <w:r w:rsidR="002B61F7">
        <w:rPr>
          <w:rFonts w:eastAsiaTheme="minorEastAsia"/>
          <w:bCs/>
          <w:lang w:eastAsia="ko-KR"/>
        </w:rPr>
        <w:t xml:space="preserve">inclusively </w:t>
      </w:r>
      <w:r w:rsidR="00FC0867">
        <w:rPr>
          <w:rFonts w:eastAsiaTheme="minorEastAsia"/>
          <w:bCs/>
          <w:lang w:eastAsia="ko-KR"/>
        </w:rPr>
        <w:t>across</w:t>
      </w:r>
      <w:r w:rsidR="00A101F2">
        <w:rPr>
          <w:rFonts w:eastAsiaTheme="minorEastAsia"/>
          <w:bCs/>
          <w:lang w:eastAsia="ko-KR"/>
        </w:rPr>
        <w:t xml:space="preserve"> </w:t>
      </w:r>
      <w:r w:rsidR="004A0346">
        <w:rPr>
          <w:rFonts w:eastAsiaTheme="minorEastAsia"/>
          <w:bCs/>
          <w:lang w:eastAsia="ko-KR"/>
        </w:rPr>
        <w:t>different LCHs.</w:t>
      </w:r>
    </w:p>
    <w:p w14:paraId="6C4A0E0E" w14:textId="55389762" w:rsidR="00F63192" w:rsidRDefault="004A0346" w:rsidP="005B5BA0">
      <w:pPr>
        <w:spacing w:before="240"/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 xml:space="preserve">Proposal </w:t>
      </w:r>
      <w:r w:rsidR="00567515">
        <w:rPr>
          <w:rFonts w:eastAsiaTheme="minorEastAsia"/>
          <w:b/>
          <w:lang w:eastAsia="ko-KR"/>
        </w:rPr>
        <w:t>7</w:t>
      </w:r>
      <w:r w:rsidRPr="0055313E">
        <w:rPr>
          <w:rFonts w:eastAsiaTheme="minorEastAsia"/>
          <w:b/>
          <w:lang w:eastAsia="ko-KR"/>
        </w:rPr>
        <w:t>.</w:t>
      </w:r>
      <w:r>
        <w:rPr>
          <w:rFonts w:eastAsiaTheme="minorEastAsia"/>
          <w:b/>
          <w:lang w:eastAsia="ko-KR"/>
        </w:rPr>
        <w:t xml:space="preserve"> RAN2 to discuss </w:t>
      </w:r>
      <w:r w:rsidR="00AA3D94" w:rsidRPr="00AA3D94">
        <w:rPr>
          <w:rFonts w:eastAsiaTheme="minorEastAsia"/>
          <w:b/>
          <w:lang w:eastAsia="ko-KR"/>
        </w:rPr>
        <w:t>whether</w:t>
      </w:r>
      <w:r w:rsidR="00CE36F5">
        <w:rPr>
          <w:rFonts w:eastAsiaTheme="minorEastAsia"/>
          <w:b/>
          <w:lang w:eastAsia="ko-KR"/>
        </w:rPr>
        <w:t xml:space="preserve"> the condition of</w:t>
      </w:r>
      <w:r w:rsidR="00AA3D94" w:rsidRPr="00AA3D94">
        <w:rPr>
          <w:rFonts w:eastAsiaTheme="minorEastAsia"/>
          <w:b/>
          <w:lang w:eastAsia="ko-KR"/>
        </w:rPr>
        <w:t xml:space="preserve"> the </w:t>
      </w:r>
      <w:r w:rsidR="00CE36F5">
        <w:rPr>
          <w:rFonts w:eastAsiaTheme="minorEastAsia"/>
          <w:b/>
          <w:lang w:eastAsia="ko-KR"/>
        </w:rPr>
        <w:t>‘</w:t>
      </w:r>
      <w:r w:rsidR="001B631F">
        <w:rPr>
          <w:rFonts w:eastAsiaTheme="minorEastAsia"/>
          <w:b/>
          <w:lang w:eastAsia="ko-KR"/>
        </w:rPr>
        <w:t xml:space="preserve">non-delay critical data </w:t>
      </w:r>
      <w:r w:rsidR="00AA3D94" w:rsidRPr="00AA3D94">
        <w:rPr>
          <w:rFonts w:eastAsiaTheme="minorEastAsia"/>
          <w:b/>
          <w:lang w:eastAsia="ko-KR"/>
        </w:rPr>
        <w:t>ahead of</w:t>
      </w:r>
      <w:r w:rsidR="001B631F">
        <w:rPr>
          <w:rFonts w:eastAsiaTheme="minorEastAsia"/>
          <w:b/>
          <w:lang w:eastAsia="ko-KR"/>
        </w:rPr>
        <w:t xml:space="preserve"> delay critical</w:t>
      </w:r>
      <w:r w:rsidR="00CE36F5">
        <w:rPr>
          <w:rFonts w:eastAsiaTheme="minorEastAsia"/>
          <w:b/>
          <w:lang w:eastAsia="ko-KR"/>
        </w:rPr>
        <w:t>’</w:t>
      </w:r>
      <w:r w:rsidR="00AA3D94" w:rsidRPr="00AA3D94">
        <w:rPr>
          <w:rFonts w:eastAsiaTheme="minorEastAsia"/>
          <w:b/>
          <w:lang w:eastAsia="ko-KR"/>
        </w:rPr>
        <w:t xml:space="preserve"> is app</w:t>
      </w:r>
      <w:r w:rsidR="00DF2E24">
        <w:rPr>
          <w:rFonts w:eastAsiaTheme="minorEastAsia"/>
          <w:b/>
          <w:lang w:eastAsia="ko-KR"/>
        </w:rPr>
        <w:t xml:space="preserve">licable </w:t>
      </w:r>
      <w:r w:rsidR="00CE36F5">
        <w:rPr>
          <w:rFonts w:eastAsiaTheme="minorEastAsia"/>
          <w:b/>
          <w:lang w:eastAsia="ko-KR"/>
        </w:rPr>
        <w:t>within</w:t>
      </w:r>
      <w:r w:rsidR="00DF2E24">
        <w:rPr>
          <w:rFonts w:eastAsiaTheme="minorEastAsia"/>
          <w:b/>
          <w:lang w:eastAsia="ko-KR"/>
        </w:rPr>
        <w:t xml:space="preserve"> </w:t>
      </w:r>
      <w:r w:rsidR="00AA3D94" w:rsidRPr="00AA3D94">
        <w:rPr>
          <w:rFonts w:eastAsiaTheme="minorEastAsia"/>
          <w:b/>
          <w:lang w:eastAsia="ko-KR"/>
        </w:rPr>
        <w:t>the same LCH</w:t>
      </w:r>
      <w:r w:rsidR="00AA3D94">
        <w:rPr>
          <w:rFonts w:eastAsiaTheme="minorEastAsia"/>
          <w:b/>
          <w:lang w:eastAsia="ko-KR"/>
        </w:rPr>
        <w:t xml:space="preserve"> </w:t>
      </w:r>
      <w:r w:rsidR="00CE36F5">
        <w:rPr>
          <w:rFonts w:eastAsiaTheme="minorEastAsia"/>
          <w:b/>
          <w:lang w:eastAsia="ko-KR"/>
        </w:rPr>
        <w:t xml:space="preserve">only </w:t>
      </w:r>
      <w:r w:rsidR="00AA3D94" w:rsidRPr="00AA3D94">
        <w:rPr>
          <w:rFonts w:eastAsiaTheme="minorEastAsia"/>
          <w:b/>
          <w:lang w:eastAsia="ko-KR"/>
        </w:rPr>
        <w:t xml:space="preserve">or </w:t>
      </w:r>
      <w:r w:rsidR="00A65882">
        <w:rPr>
          <w:rFonts w:eastAsiaTheme="minorEastAsia"/>
          <w:b/>
          <w:lang w:eastAsia="ko-KR"/>
        </w:rPr>
        <w:t xml:space="preserve">also </w:t>
      </w:r>
      <w:r w:rsidR="00103EA1">
        <w:rPr>
          <w:rFonts w:eastAsiaTheme="minorEastAsia"/>
          <w:b/>
          <w:lang w:eastAsia="ko-KR"/>
        </w:rPr>
        <w:t>between</w:t>
      </w:r>
      <w:r w:rsidR="00AA3D94" w:rsidRPr="00AA3D94">
        <w:rPr>
          <w:rFonts w:eastAsiaTheme="minorEastAsia"/>
          <w:b/>
          <w:lang w:eastAsia="ko-KR"/>
        </w:rPr>
        <w:t xml:space="preserve"> different LCHs</w:t>
      </w:r>
      <w:r w:rsidR="00CE36F5" w:rsidRPr="00CE36F5">
        <w:rPr>
          <w:rFonts w:eastAsiaTheme="minorEastAsia"/>
          <w:b/>
          <w:lang w:eastAsia="ko-KR"/>
        </w:rPr>
        <w:t xml:space="preserve"> </w:t>
      </w:r>
      <w:r w:rsidR="00CE36F5" w:rsidRPr="00AA3D94">
        <w:rPr>
          <w:rFonts w:eastAsiaTheme="minorEastAsia"/>
          <w:b/>
          <w:lang w:eastAsia="ko-KR"/>
        </w:rPr>
        <w:t>inclusively</w:t>
      </w:r>
      <w:r w:rsidR="00AA3D94" w:rsidRPr="00AA3D94">
        <w:rPr>
          <w:rFonts w:eastAsiaTheme="minorEastAsia"/>
          <w:b/>
          <w:lang w:eastAsia="ko-KR"/>
        </w:rPr>
        <w:t>.</w:t>
      </w:r>
    </w:p>
    <w:p w14:paraId="48414B38" w14:textId="5766D9D2" w:rsidR="001B6510" w:rsidRPr="007102EA" w:rsidRDefault="001B6510" w:rsidP="002B25CC">
      <w:pPr>
        <w:pStyle w:val="1"/>
        <w:jc w:val="both"/>
      </w:pPr>
      <w:r>
        <w:t>Conclusion</w:t>
      </w:r>
    </w:p>
    <w:p w14:paraId="2F7C1D95" w14:textId="227759B8" w:rsidR="00834981" w:rsidRDefault="000971AE" w:rsidP="00321D74">
      <w:pPr>
        <w:rPr>
          <w:rFonts w:eastAsia="SimSun"/>
          <w:kern w:val="2"/>
        </w:rPr>
      </w:pPr>
      <w:bookmarkStart w:id="0" w:name="OLE_LINK3"/>
      <w:r w:rsidRPr="005C676E">
        <w:rPr>
          <w:rFonts w:eastAsia="SimSun"/>
          <w:kern w:val="2"/>
        </w:rPr>
        <w:t>Based on the discussion above, we have the following proposals</w:t>
      </w:r>
      <w:bookmarkEnd w:id="0"/>
      <w:r>
        <w:rPr>
          <w:rFonts w:eastAsia="SimSun"/>
          <w:kern w:val="2"/>
        </w:rPr>
        <w:t>:</w:t>
      </w:r>
    </w:p>
    <w:p w14:paraId="12916108" w14:textId="577CF5B1" w:rsidR="0026396F" w:rsidRDefault="0026396F" w:rsidP="0026396F">
      <w:pPr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Proposal 1: RAN2 to discuss whether triggering threshold is used as reporting threshold for enhanced DSR reporting.</w:t>
      </w:r>
    </w:p>
    <w:p w14:paraId="0D5F1CD7" w14:textId="77777777" w:rsidR="00012CD0" w:rsidRDefault="00012CD0" w:rsidP="00012CD0">
      <w:pPr>
        <w:spacing w:before="240"/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Proposal 2</w:t>
      </w:r>
      <w:r w:rsidRPr="0055313E">
        <w:rPr>
          <w:rFonts w:eastAsiaTheme="minorEastAsia"/>
          <w:b/>
          <w:lang w:eastAsia="ko-KR"/>
        </w:rPr>
        <w:t>.</w:t>
      </w:r>
      <w:r>
        <w:rPr>
          <w:rFonts w:eastAsiaTheme="minorEastAsia"/>
          <w:b/>
          <w:lang w:eastAsia="ko-KR"/>
        </w:rPr>
        <w:t xml:space="preserve"> RAN2 to consider the MAC CE format for enhanced DSR, where</w:t>
      </w:r>
      <w:r w:rsidRPr="006F7B12">
        <w:rPr>
          <w:rFonts w:eastAsiaTheme="minorEastAsia"/>
          <w:b/>
          <w:lang w:eastAsia="ko-KR"/>
        </w:rPr>
        <w:t xml:space="preserve"> Extension (E) bit</w:t>
      </w:r>
      <w:r>
        <w:rPr>
          <w:rFonts w:eastAsiaTheme="minorEastAsia"/>
          <w:b/>
          <w:lang w:eastAsia="ko-KR"/>
        </w:rPr>
        <w:t xml:space="preserve"> </w:t>
      </w:r>
      <w:r w:rsidRPr="006F7B12">
        <w:rPr>
          <w:rFonts w:eastAsiaTheme="minorEastAsia"/>
          <w:b/>
          <w:lang w:eastAsia="ko-KR"/>
        </w:rPr>
        <w:t>indicat</w:t>
      </w:r>
      <w:r>
        <w:rPr>
          <w:rFonts w:eastAsiaTheme="minorEastAsia"/>
          <w:b/>
          <w:lang w:eastAsia="ko-KR"/>
        </w:rPr>
        <w:t>es</w:t>
      </w:r>
      <w:r w:rsidRPr="006F7B12">
        <w:rPr>
          <w:rFonts w:eastAsiaTheme="minorEastAsia"/>
          <w:b/>
          <w:lang w:eastAsia="ko-KR"/>
        </w:rPr>
        <w:t xml:space="preserve"> whether further</w:t>
      </w:r>
      <w:r>
        <w:rPr>
          <w:rFonts w:eastAsiaTheme="minorEastAsia"/>
          <w:b/>
          <w:lang w:eastAsia="ko-KR"/>
        </w:rPr>
        <w:t xml:space="preserve"> delay information of remaining time portion is present </w:t>
      </w:r>
      <w:r w:rsidRPr="006F7B12">
        <w:rPr>
          <w:rFonts w:eastAsiaTheme="minorEastAsia"/>
          <w:b/>
          <w:lang w:eastAsia="ko-KR"/>
        </w:rPr>
        <w:t xml:space="preserve">for the </w:t>
      </w:r>
      <w:r>
        <w:rPr>
          <w:rFonts w:eastAsiaTheme="minorEastAsia"/>
          <w:b/>
          <w:lang w:eastAsia="ko-KR"/>
        </w:rPr>
        <w:t>same</w:t>
      </w:r>
      <w:r w:rsidRPr="006F7B12">
        <w:rPr>
          <w:rFonts w:eastAsiaTheme="minorEastAsia"/>
          <w:b/>
          <w:lang w:eastAsia="ko-KR"/>
        </w:rPr>
        <w:t xml:space="preserve"> LCG or no</w:t>
      </w:r>
      <w:r>
        <w:rPr>
          <w:rFonts w:eastAsiaTheme="minorEastAsia"/>
          <w:b/>
          <w:lang w:eastAsia="ko-KR"/>
        </w:rPr>
        <w:t>t.</w:t>
      </w:r>
    </w:p>
    <w:p w14:paraId="3EDAF5E2" w14:textId="6FD5AED1" w:rsidR="00012CD0" w:rsidRPr="006F7B12" w:rsidRDefault="00012CD0" w:rsidP="00012CD0">
      <w:pPr>
        <w:spacing w:before="240"/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lastRenderedPageBreak/>
        <w:t>Proposal 3</w:t>
      </w:r>
      <w:r w:rsidRPr="0055313E">
        <w:rPr>
          <w:rFonts w:eastAsiaTheme="minorEastAsia"/>
          <w:b/>
          <w:lang w:eastAsia="ko-KR"/>
        </w:rPr>
        <w:t>.</w:t>
      </w:r>
      <w:r>
        <w:rPr>
          <w:rFonts w:eastAsiaTheme="minorEastAsia"/>
          <w:b/>
          <w:lang w:eastAsia="ko-KR"/>
        </w:rPr>
        <w:t xml:space="preserve"> RAN2 to consider the MAC CE format for enhanced DSR, where</w:t>
      </w:r>
      <w:r w:rsidRPr="006F7B12">
        <w:rPr>
          <w:rFonts w:eastAsiaTheme="minorEastAsia"/>
          <w:b/>
          <w:lang w:eastAsia="ko-KR"/>
        </w:rPr>
        <w:t xml:space="preserve"> </w:t>
      </w:r>
      <w:r>
        <w:rPr>
          <w:rFonts w:eastAsiaTheme="minorEastAsia"/>
          <w:b/>
          <w:lang w:eastAsia="ko-KR"/>
        </w:rPr>
        <w:t>the field set placement is based on 1) ascending order of</w:t>
      </w:r>
      <w:r w:rsidR="006F2B28">
        <w:rPr>
          <w:rFonts w:eastAsiaTheme="minorEastAsia"/>
          <w:b/>
          <w:lang w:eastAsia="ko-KR"/>
        </w:rPr>
        <w:t xml:space="preserve"> the value of the</w:t>
      </w:r>
      <w:r>
        <w:rPr>
          <w:rFonts w:eastAsiaTheme="minorEastAsia"/>
          <w:b/>
          <w:lang w:eastAsia="ko-KR"/>
        </w:rPr>
        <w:t xml:space="preserve"> remaining time</w:t>
      </w:r>
      <w:r w:rsidR="006F2B28">
        <w:rPr>
          <w:rFonts w:eastAsiaTheme="minorEastAsia"/>
          <w:b/>
          <w:lang w:eastAsia="ko-KR"/>
        </w:rPr>
        <w:t xml:space="preserve"> field</w:t>
      </w:r>
      <w:r>
        <w:rPr>
          <w:rFonts w:eastAsiaTheme="minorEastAsia"/>
          <w:b/>
          <w:lang w:eastAsia="ko-KR"/>
        </w:rPr>
        <w:t xml:space="preserve"> within LCG, and 2) ascending order of </w:t>
      </w:r>
      <w:r w:rsidR="00911EB5">
        <w:rPr>
          <w:rFonts w:eastAsiaTheme="minorEastAsia"/>
          <w:b/>
          <w:lang w:eastAsia="ko-KR"/>
        </w:rPr>
        <w:t xml:space="preserve">the </w:t>
      </w:r>
      <w:proofErr w:type="spellStart"/>
      <w:r>
        <w:rPr>
          <w:rFonts w:eastAsiaTheme="minorEastAsia"/>
          <w:b/>
          <w:lang w:eastAsia="ko-KR"/>
        </w:rPr>
        <w:t>LCG</w:t>
      </w:r>
      <w:r w:rsidRPr="004B79EE">
        <w:rPr>
          <w:rFonts w:eastAsiaTheme="minorEastAsia"/>
          <w:b/>
          <w:vertAlign w:val="subscript"/>
          <w:lang w:eastAsia="ko-KR"/>
        </w:rPr>
        <w:t>i</w:t>
      </w:r>
      <w:proofErr w:type="spellEnd"/>
      <w:r>
        <w:rPr>
          <w:rFonts w:eastAsiaTheme="minorEastAsia"/>
          <w:b/>
          <w:lang w:eastAsia="ko-KR"/>
        </w:rPr>
        <w:t xml:space="preserve"> among LCGs.  </w:t>
      </w:r>
    </w:p>
    <w:p w14:paraId="31FD8C90" w14:textId="77777777" w:rsidR="00353621" w:rsidRPr="006F7B12" w:rsidRDefault="00353621" w:rsidP="00353621">
      <w:pPr>
        <w:spacing w:before="240"/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Proposal 4</w:t>
      </w:r>
      <w:r w:rsidRPr="0055313E">
        <w:rPr>
          <w:rFonts w:eastAsiaTheme="minorEastAsia"/>
          <w:b/>
          <w:lang w:eastAsia="ko-KR"/>
        </w:rPr>
        <w:t>.</w:t>
      </w:r>
      <w:r>
        <w:rPr>
          <w:rFonts w:eastAsiaTheme="minorEastAsia"/>
          <w:b/>
          <w:lang w:eastAsia="ko-KR"/>
        </w:rPr>
        <w:t xml:space="preserve"> RAN2 to postpone the discussion on DSR format selection between legacy DSR and enhanced DSR, until the MAC CE format of enhanced DSR is determined.</w:t>
      </w:r>
    </w:p>
    <w:p w14:paraId="24425D84" w14:textId="77777777" w:rsidR="00353621" w:rsidRDefault="00353621" w:rsidP="00353621">
      <w:pPr>
        <w:spacing w:before="240" w:after="0"/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Proposal 5</w:t>
      </w:r>
      <w:r w:rsidRPr="0055313E">
        <w:rPr>
          <w:rFonts w:eastAsiaTheme="minorEastAsia"/>
          <w:b/>
          <w:lang w:eastAsia="ko-KR"/>
        </w:rPr>
        <w:t>.</w:t>
      </w:r>
      <w:r>
        <w:rPr>
          <w:rFonts w:eastAsiaTheme="minorEastAsia"/>
          <w:b/>
          <w:lang w:eastAsia="ko-KR"/>
        </w:rPr>
        <w:t xml:space="preserve"> RAN2 to confirm that the non-delay critical data ahead of delay critical data that is agreed to be included in the buffer size calculation for enhanced DSR, includes</w:t>
      </w:r>
    </w:p>
    <w:p w14:paraId="210A652D" w14:textId="77777777" w:rsidR="00353621" w:rsidRPr="00AD75CF" w:rsidRDefault="00353621" w:rsidP="00353621">
      <w:pPr>
        <w:pStyle w:val="a6"/>
        <w:numPr>
          <w:ilvl w:val="0"/>
          <w:numId w:val="42"/>
        </w:numPr>
        <w:spacing w:after="0"/>
        <w:ind w:hanging="357"/>
        <w:jc w:val="both"/>
        <w:rPr>
          <w:rFonts w:eastAsiaTheme="minorEastAsia"/>
          <w:b/>
          <w:lang w:eastAsia="ko-KR"/>
        </w:rPr>
      </w:pPr>
      <w:r w:rsidRPr="00AD75CF">
        <w:rPr>
          <w:rFonts w:eastAsiaTheme="minorEastAsia"/>
          <w:b/>
          <w:lang w:eastAsia="ko-KR"/>
        </w:rPr>
        <w:t xml:space="preserve">the data with remaining time larger than the largest remaining time threshold among reporting and triggering thresholds, and </w:t>
      </w:r>
    </w:p>
    <w:p w14:paraId="26D8349F" w14:textId="77777777" w:rsidR="00353621" w:rsidRPr="00AD75CF" w:rsidRDefault="00353621" w:rsidP="00353621">
      <w:pPr>
        <w:pStyle w:val="a6"/>
        <w:numPr>
          <w:ilvl w:val="0"/>
          <w:numId w:val="42"/>
        </w:numPr>
        <w:spacing w:before="100" w:beforeAutospacing="1"/>
        <w:jc w:val="both"/>
        <w:rPr>
          <w:rFonts w:eastAsiaTheme="minorEastAsia"/>
          <w:b/>
          <w:lang w:eastAsia="ko-KR"/>
        </w:rPr>
      </w:pPr>
      <w:r w:rsidRPr="00AD75CF">
        <w:rPr>
          <w:rFonts w:eastAsiaTheme="minorEastAsia"/>
          <w:b/>
          <w:lang w:eastAsia="ko-KR"/>
        </w:rPr>
        <w:t>the data belonging to low importance PDU set when PSI-based SDU discard is activated.</w:t>
      </w:r>
    </w:p>
    <w:p w14:paraId="403F4BC9" w14:textId="18CB1743" w:rsidR="00353621" w:rsidRDefault="00353621" w:rsidP="00353621">
      <w:pPr>
        <w:spacing w:before="240" w:after="0"/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Proposal 6</w:t>
      </w:r>
      <w:r w:rsidRPr="0055313E">
        <w:rPr>
          <w:rFonts w:eastAsiaTheme="minorEastAsia"/>
          <w:b/>
          <w:lang w:eastAsia="ko-KR"/>
        </w:rPr>
        <w:t>.</w:t>
      </w:r>
      <w:r>
        <w:rPr>
          <w:rFonts w:eastAsiaTheme="minorEastAsia"/>
          <w:b/>
          <w:lang w:eastAsia="ko-KR"/>
        </w:rPr>
        <w:t xml:space="preserve"> RAN2 to discuss, among </w:t>
      </w:r>
      <w:r>
        <w:rPr>
          <w:rFonts w:eastAsiaTheme="minorEastAsia" w:hint="eastAsia"/>
          <w:b/>
          <w:lang w:eastAsia="ko-KR"/>
        </w:rPr>
        <w:t>t</w:t>
      </w:r>
      <w:r>
        <w:rPr>
          <w:rFonts w:eastAsiaTheme="minorEastAsia"/>
          <w:b/>
          <w:lang w:eastAsia="ko-KR"/>
        </w:rPr>
        <w:t xml:space="preserve">he remaining time portions with delay-critical data, which remaining time portion, the </w:t>
      </w:r>
      <w:r>
        <w:rPr>
          <w:rFonts w:eastAsiaTheme="minorEastAsia"/>
          <w:b/>
          <w:lang w:eastAsia="ko-KR"/>
        </w:rPr>
        <w:t xml:space="preserve">size of the </w:t>
      </w:r>
      <w:r>
        <w:rPr>
          <w:rFonts w:eastAsiaTheme="minorEastAsia"/>
          <w:b/>
          <w:lang w:eastAsia="ko-KR"/>
        </w:rPr>
        <w:t>non-delay critical data should be added to, considering the options:</w:t>
      </w:r>
    </w:p>
    <w:p w14:paraId="574B3E60" w14:textId="77AC7D02" w:rsidR="00353621" w:rsidRPr="00932DCE" w:rsidRDefault="00353621" w:rsidP="00353621">
      <w:pPr>
        <w:pStyle w:val="a6"/>
        <w:numPr>
          <w:ilvl w:val="0"/>
          <w:numId w:val="42"/>
        </w:numPr>
        <w:spacing w:after="0"/>
        <w:ind w:hanging="357"/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 xml:space="preserve">Option 6-1: the remaining time portion </w:t>
      </w:r>
      <w:r w:rsidRPr="00932DCE">
        <w:rPr>
          <w:rFonts w:eastAsiaTheme="minorEastAsia"/>
          <w:b/>
          <w:lang w:eastAsia="ko-KR"/>
        </w:rPr>
        <w:t>with shortest remaining time threshold</w:t>
      </w:r>
      <w:r w:rsidR="00881E6B">
        <w:rPr>
          <w:rFonts w:eastAsiaTheme="minorEastAsia"/>
          <w:b/>
          <w:lang w:eastAsia="ko-KR"/>
        </w:rPr>
        <w:t>/value</w:t>
      </w:r>
    </w:p>
    <w:p w14:paraId="7CA4D957" w14:textId="09FC4180" w:rsidR="00353621" w:rsidRPr="00932DCE" w:rsidRDefault="00353621" w:rsidP="00353621">
      <w:pPr>
        <w:pStyle w:val="a6"/>
        <w:numPr>
          <w:ilvl w:val="0"/>
          <w:numId w:val="42"/>
        </w:numPr>
        <w:spacing w:before="240"/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 xml:space="preserve">Option 6-2: the remaining time portion </w:t>
      </w:r>
      <w:r w:rsidRPr="00932DCE">
        <w:rPr>
          <w:rFonts w:eastAsiaTheme="minorEastAsia"/>
          <w:b/>
          <w:lang w:eastAsia="ko-KR"/>
        </w:rPr>
        <w:t>with largest remaining time threshold</w:t>
      </w:r>
      <w:r w:rsidR="00881E6B">
        <w:rPr>
          <w:rFonts w:eastAsiaTheme="minorEastAsia"/>
          <w:b/>
          <w:lang w:eastAsia="ko-KR"/>
        </w:rPr>
        <w:t>/value</w:t>
      </w:r>
    </w:p>
    <w:p w14:paraId="5B32D118" w14:textId="49B057D7" w:rsidR="00353621" w:rsidRPr="00932DCE" w:rsidRDefault="00353621" w:rsidP="00353621">
      <w:pPr>
        <w:pStyle w:val="a6"/>
        <w:numPr>
          <w:ilvl w:val="0"/>
          <w:numId w:val="42"/>
        </w:numPr>
        <w:spacing w:before="240"/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 xml:space="preserve">Option 6-3: </w:t>
      </w:r>
      <w:r w:rsidRPr="00932DCE">
        <w:rPr>
          <w:rFonts w:eastAsiaTheme="minorEastAsia"/>
          <w:b/>
          <w:lang w:eastAsia="ko-KR"/>
        </w:rPr>
        <w:t xml:space="preserve">the </w:t>
      </w:r>
      <w:r>
        <w:rPr>
          <w:rFonts w:eastAsiaTheme="minorEastAsia"/>
          <w:b/>
          <w:lang w:eastAsia="ko-KR"/>
        </w:rPr>
        <w:t>remaining time portion of the nearest delay-critical data</w:t>
      </w:r>
      <w:r w:rsidR="00881E6B">
        <w:rPr>
          <w:rFonts w:eastAsiaTheme="minorEastAsia"/>
          <w:b/>
          <w:lang w:eastAsia="ko-KR"/>
        </w:rPr>
        <w:t xml:space="preserve"> in the buffer</w:t>
      </w:r>
    </w:p>
    <w:p w14:paraId="6FEA76A4" w14:textId="73A61163" w:rsidR="00012CD0" w:rsidRPr="0076594B" w:rsidRDefault="00353621" w:rsidP="0026396F">
      <w:pPr>
        <w:pStyle w:val="a6"/>
        <w:numPr>
          <w:ilvl w:val="0"/>
          <w:numId w:val="42"/>
        </w:numPr>
        <w:spacing w:before="240"/>
        <w:jc w:val="both"/>
        <w:rPr>
          <w:rFonts w:eastAsiaTheme="minorEastAsia" w:hint="eastAsia"/>
          <w:b/>
          <w:lang w:eastAsia="ko-KR"/>
        </w:rPr>
      </w:pPr>
      <w:r>
        <w:rPr>
          <w:rFonts w:eastAsiaTheme="minorEastAsia"/>
          <w:b/>
          <w:lang w:eastAsia="ko-KR"/>
        </w:rPr>
        <w:t xml:space="preserve">Option 6-4: </w:t>
      </w:r>
      <w:r w:rsidRPr="00932DCE">
        <w:rPr>
          <w:rFonts w:eastAsiaTheme="minorEastAsia"/>
          <w:b/>
          <w:lang w:eastAsia="ko-KR"/>
        </w:rPr>
        <w:t>a d</w:t>
      </w:r>
      <w:r>
        <w:rPr>
          <w:rFonts w:eastAsiaTheme="minorEastAsia"/>
          <w:b/>
          <w:lang w:eastAsia="ko-KR"/>
        </w:rPr>
        <w:t xml:space="preserve">edicated remaining time portion </w:t>
      </w:r>
      <w:r w:rsidRPr="00932DCE">
        <w:rPr>
          <w:rFonts w:eastAsiaTheme="minorEastAsia"/>
          <w:b/>
          <w:lang w:eastAsia="ko-KR"/>
        </w:rPr>
        <w:t>for non-delay critical data</w:t>
      </w:r>
      <w:r>
        <w:rPr>
          <w:rFonts w:eastAsiaTheme="minorEastAsia"/>
          <w:b/>
          <w:lang w:eastAsia="ko-KR"/>
        </w:rPr>
        <w:t xml:space="preserve"> per LCG</w:t>
      </w:r>
    </w:p>
    <w:p w14:paraId="49C8B8D9" w14:textId="5F43AE97" w:rsidR="0026396F" w:rsidRPr="007A030D" w:rsidRDefault="0076594B" w:rsidP="004138AC">
      <w:pPr>
        <w:spacing w:before="240"/>
        <w:jc w:val="both"/>
        <w:rPr>
          <w:rFonts w:eastAsiaTheme="minorEastAsia" w:hint="eastAsia"/>
          <w:b/>
          <w:lang w:eastAsia="ko-KR"/>
        </w:rPr>
      </w:pPr>
      <w:r>
        <w:rPr>
          <w:rFonts w:eastAsiaTheme="minorEastAsia"/>
          <w:b/>
          <w:lang w:eastAsia="ko-KR"/>
        </w:rPr>
        <w:t>Proposal 7</w:t>
      </w:r>
      <w:r w:rsidRPr="0055313E">
        <w:rPr>
          <w:rFonts w:eastAsiaTheme="minorEastAsia"/>
          <w:b/>
          <w:lang w:eastAsia="ko-KR"/>
        </w:rPr>
        <w:t>.</w:t>
      </w:r>
      <w:r>
        <w:rPr>
          <w:rFonts w:eastAsiaTheme="minorEastAsia"/>
          <w:b/>
          <w:lang w:eastAsia="ko-KR"/>
        </w:rPr>
        <w:t xml:space="preserve"> RAN2 to discuss </w:t>
      </w:r>
      <w:r w:rsidRPr="00AA3D94">
        <w:rPr>
          <w:rFonts w:eastAsiaTheme="minorEastAsia"/>
          <w:b/>
          <w:lang w:eastAsia="ko-KR"/>
        </w:rPr>
        <w:t>whether</w:t>
      </w:r>
      <w:r>
        <w:rPr>
          <w:rFonts w:eastAsiaTheme="minorEastAsia"/>
          <w:b/>
          <w:lang w:eastAsia="ko-KR"/>
        </w:rPr>
        <w:t xml:space="preserve"> the condition of</w:t>
      </w:r>
      <w:r w:rsidRPr="00AA3D94">
        <w:rPr>
          <w:rFonts w:eastAsiaTheme="minorEastAsia"/>
          <w:b/>
          <w:lang w:eastAsia="ko-KR"/>
        </w:rPr>
        <w:t xml:space="preserve"> the </w:t>
      </w:r>
      <w:r>
        <w:rPr>
          <w:rFonts w:eastAsiaTheme="minorEastAsia"/>
          <w:b/>
          <w:lang w:eastAsia="ko-KR"/>
        </w:rPr>
        <w:t xml:space="preserve">‘non-delay critical data </w:t>
      </w:r>
      <w:r w:rsidRPr="00AA3D94">
        <w:rPr>
          <w:rFonts w:eastAsiaTheme="minorEastAsia"/>
          <w:b/>
          <w:lang w:eastAsia="ko-KR"/>
        </w:rPr>
        <w:t>ahead of</w:t>
      </w:r>
      <w:r>
        <w:rPr>
          <w:rFonts w:eastAsiaTheme="minorEastAsia"/>
          <w:b/>
          <w:lang w:eastAsia="ko-KR"/>
        </w:rPr>
        <w:t xml:space="preserve"> delay critical’</w:t>
      </w:r>
      <w:r w:rsidRPr="00AA3D94">
        <w:rPr>
          <w:rFonts w:eastAsiaTheme="minorEastAsia"/>
          <w:b/>
          <w:lang w:eastAsia="ko-KR"/>
        </w:rPr>
        <w:t xml:space="preserve"> is app</w:t>
      </w:r>
      <w:r>
        <w:rPr>
          <w:rFonts w:eastAsiaTheme="minorEastAsia"/>
          <w:b/>
          <w:lang w:eastAsia="ko-KR"/>
        </w:rPr>
        <w:t xml:space="preserve">licable within </w:t>
      </w:r>
      <w:r w:rsidRPr="00AA3D94">
        <w:rPr>
          <w:rFonts w:eastAsiaTheme="minorEastAsia"/>
          <w:b/>
          <w:lang w:eastAsia="ko-KR"/>
        </w:rPr>
        <w:t>the same LCH</w:t>
      </w:r>
      <w:r>
        <w:rPr>
          <w:rFonts w:eastAsiaTheme="minorEastAsia"/>
          <w:b/>
          <w:lang w:eastAsia="ko-KR"/>
        </w:rPr>
        <w:t xml:space="preserve"> only</w:t>
      </w:r>
      <w:r>
        <w:rPr>
          <w:rFonts w:eastAsiaTheme="minorEastAsia"/>
          <w:b/>
          <w:lang w:eastAsia="ko-KR"/>
        </w:rPr>
        <w:t>,</w:t>
      </w:r>
      <w:r>
        <w:rPr>
          <w:rFonts w:eastAsiaTheme="minorEastAsia"/>
          <w:b/>
          <w:lang w:eastAsia="ko-KR"/>
        </w:rPr>
        <w:t xml:space="preserve"> </w:t>
      </w:r>
      <w:r w:rsidRPr="00AA3D94">
        <w:rPr>
          <w:rFonts w:eastAsiaTheme="minorEastAsia"/>
          <w:b/>
          <w:lang w:eastAsia="ko-KR"/>
        </w:rPr>
        <w:t xml:space="preserve">or </w:t>
      </w:r>
      <w:r w:rsidR="00621127">
        <w:rPr>
          <w:rFonts w:eastAsiaTheme="minorEastAsia"/>
          <w:b/>
          <w:lang w:eastAsia="ko-KR"/>
        </w:rPr>
        <w:t xml:space="preserve">also </w:t>
      </w:r>
      <w:r>
        <w:rPr>
          <w:rFonts w:eastAsiaTheme="minorEastAsia"/>
          <w:b/>
          <w:lang w:eastAsia="ko-KR"/>
        </w:rPr>
        <w:t>between</w:t>
      </w:r>
      <w:r w:rsidRPr="00AA3D94">
        <w:rPr>
          <w:rFonts w:eastAsiaTheme="minorEastAsia"/>
          <w:b/>
          <w:lang w:eastAsia="ko-KR"/>
        </w:rPr>
        <w:t xml:space="preserve"> different LCHs</w:t>
      </w:r>
      <w:r w:rsidRPr="00CE36F5">
        <w:rPr>
          <w:rFonts w:eastAsiaTheme="minorEastAsia"/>
          <w:b/>
          <w:lang w:eastAsia="ko-KR"/>
        </w:rPr>
        <w:t xml:space="preserve"> </w:t>
      </w:r>
      <w:r w:rsidRPr="00AA3D94">
        <w:rPr>
          <w:rFonts w:eastAsiaTheme="minorEastAsia"/>
          <w:b/>
          <w:lang w:eastAsia="ko-KR"/>
        </w:rPr>
        <w:t>inclusively.</w:t>
      </w:r>
    </w:p>
    <w:sectPr w:rsidR="0026396F" w:rsidRPr="007A030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53B78" w14:textId="77777777" w:rsidR="007615FE" w:rsidRDefault="007615FE" w:rsidP="000B4C53">
      <w:pPr>
        <w:spacing w:after="0"/>
      </w:pPr>
      <w:r>
        <w:separator/>
      </w:r>
    </w:p>
  </w:endnote>
  <w:endnote w:type="continuationSeparator" w:id="0">
    <w:p w14:paraId="29ECFC60" w14:textId="77777777" w:rsidR="007615FE" w:rsidRDefault="007615FE" w:rsidP="000B4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739D2" w14:textId="77777777" w:rsidR="007615FE" w:rsidRDefault="007615FE" w:rsidP="000B4C53">
      <w:pPr>
        <w:spacing w:after="0"/>
      </w:pPr>
      <w:r>
        <w:separator/>
      </w:r>
    </w:p>
  </w:footnote>
  <w:footnote w:type="continuationSeparator" w:id="0">
    <w:p w14:paraId="7E0E8060" w14:textId="77777777" w:rsidR="007615FE" w:rsidRDefault="007615FE" w:rsidP="000B4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52B11"/>
    <w:multiLevelType w:val="multilevel"/>
    <w:tmpl w:val="D948540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955EA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B34BE"/>
    <w:multiLevelType w:val="hybridMultilevel"/>
    <w:tmpl w:val="11F2EFCA"/>
    <w:lvl w:ilvl="0" w:tplc="3D3C73AC">
      <w:start w:val="1"/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33C5540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F3966"/>
    <w:multiLevelType w:val="hybridMultilevel"/>
    <w:tmpl w:val="77DCB8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A50BD5"/>
    <w:multiLevelType w:val="hybridMultilevel"/>
    <w:tmpl w:val="AF327E36"/>
    <w:lvl w:ilvl="0" w:tplc="773A74D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8804A61"/>
    <w:multiLevelType w:val="hybridMultilevel"/>
    <w:tmpl w:val="37702992"/>
    <w:lvl w:ilvl="0" w:tplc="D4ECF5B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09B17D5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46CBC"/>
    <w:multiLevelType w:val="hybridMultilevel"/>
    <w:tmpl w:val="6BAC1A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7241D5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D321DF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E07CEC"/>
    <w:multiLevelType w:val="hybridMultilevel"/>
    <w:tmpl w:val="6840CE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3771F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96380C"/>
    <w:multiLevelType w:val="hybridMultilevel"/>
    <w:tmpl w:val="2B50149A"/>
    <w:lvl w:ilvl="0" w:tplc="705CD29C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8E674C5"/>
    <w:multiLevelType w:val="hybridMultilevel"/>
    <w:tmpl w:val="49C691B8"/>
    <w:lvl w:ilvl="0" w:tplc="658E838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1B30B23"/>
    <w:multiLevelType w:val="hybridMultilevel"/>
    <w:tmpl w:val="48BCAFC4"/>
    <w:lvl w:ilvl="0" w:tplc="42865D06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3FC2D22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5C73D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F5429E"/>
    <w:multiLevelType w:val="hybridMultilevel"/>
    <w:tmpl w:val="C4F201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034C53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D619EA"/>
    <w:multiLevelType w:val="hybridMultilevel"/>
    <w:tmpl w:val="98023380"/>
    <w:lvl w:ilvl="0" w:tplc="6A92E7A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8461474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2466A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677E2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7B02AA"/>
    <w:multiLevelType w:val="hybridMultilevel"/>
    <w:tmpl w:val="10B073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AFCAC92">
      <w:numFmt w:val="bullet"/>
      <w:lvlText w:val="•"/>
      <w:lvlJc w:val="left"/>
      <w:pPr>
        <w:ind w:left="1620" w:hanging="54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AC572D"/>
    <w:multiLevelType w:val="hybridMultilevel"/>
    <w:tmpl w:val="4DE0EB4C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52C6172"/>
    <w:multiLevelType w:val="hybridMultilevel"/>
    <w:tmpl w:val="26888A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62157A"/>
    <w:multiLevelType w:val="hybridMultilevel"/>
    <w:tmpl w:val="F4589F00"/>
    <w:lvl w:ilvl="0" w:tplc="E7008FD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A8C3454"/>
    <w:multiLevelType w:val="hybridMultilevel"/>
    <w:tmpl w:val="58285CF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7B618E"/>
    <w:multiLevelType w:val="multilevel"/>
    <w:tmpl w:val="097AF59A"/>
    <w:lvl w:ilvl="0">
      <w:start w:val="1"/>
      <w:numFmt w:val="decimalZero"/>
      <w:pStyle w:val="PatentParagraph"/>
      <w:lvlText w:val="[00%1]"/>
      <w:lvlJc w:val="left"/>
      <w:pPr>
        <w:tabs>
          <w:tab w:val="num" w:pos="1080"/>
        </w:tabs>
        <w:ind w:left="0" w:firstLine="0"/>
      </w:pPr>
      <w:rPr>
        <w:rFonts w:ascii="Arial" w:hAnsi="Arial" w:cs="Arial" w:hint="default"/>
        <w:b/>
        <w:i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4C397E0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1D2573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F971F36"/>
    <w:multiLevelType w:val="hybridMultilevel"/>
    <w:tmpl w:val="D5327E8C"/>
    <w:lvl w:ilvl="0" w:tplc="33048F2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5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0FB3D6D"/>
    <w:multiLevelType w:val="hybridMultilevel"/>
    <w:tmpl w:val="6F9AF7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52"/>
        </w:tabs>
        <w:ind w:left="-21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2152"/>
        </w:tabs>
        <w:ind w:left="-21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432"/>
        </w:tabs>
        <w:ind w:left="-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12"/>
        </w:tabs>
        <w:ind w:left="-7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"/>
        </w:tabs>
        <w:ind w:left="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28"/>
        </w:tabs>
        <w:ind w:left="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448"/>
        </w:tabs>
        <w:ind w:left="1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168"/>
        </w:tabs>
        <w:ind w:left="2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888"/>
        </w:tabs>
        <w:ind w:left="2888" w:hanging="360"/>
      </w:pPr>
      <w:rPr>
        <w:rFonts w:ascii="Wingdings" w:hAnsi="Wingdings" w:hint="default"/>
      </w:rPr>
    </w:lvl>
  </w:abstractNum>
  <w:abstractNum w:abstractNumId="39" w15:restartNumberingAfterBreak="0">
    <w:nsid w:val="79FC0497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7A637273"/>
    <w:multiLevelType w:val="hybridMultilevel"/>
    <w:tmpl w:val="94A86B90"/>
    <w:lvl w:ilvl="0" w:tplc="A5181FE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38"/>
  </w:num>
  <w:num w:numId="3">
    <w:abstractNumId w:val="30"/>
  </w:num>
  <w:num w:numId="4">
    <w:abstractNumId w:val="29"/>
  </w:num>
  <w:num w:numId="5">
    <w:abstractNumId w:val="3"/>
  </w:num>
  <w:num w:numId="6">
    <w:abstractNumId w:val="9"/>
  </w:num>
  <w:num w:numId="7">
    <w:abstractNumId w:val="32"/>
  </w:num>
  <w:num w:numId="8">
    <w:abstractNumId w:val="26"/>
  </w:num>
  <w:num w:numId="9">
    <w:abstractNumId w:val="22"/>
  </w:num>
  <w:num w:numId="10">
    <w:abstractNumId w:val="12"/>
  </w:num>
  <w:num w:numId="11">
    <w:abstractNumId w:val="7"/>
  </w:num>
  <w:num w:numId="12">
    <w:abstractNumId w:val="17"/>
  </w:num>
  <w:num w:numId="13">
    <w:abstractNumId w:val="18"/>
  </w:num>
  <w:num w:numId="14">
    <w:abstractNumId w:val="24"/>
  </w:num>
  <w:num w:numId="15">
    <w:abstractNumId w:val="19"/>
  </w:num>
  <w:num w:numId="16">
    <w:abstractNumId w:val="23"/>
  </w:num>
  <w:num w:numId="17">
    <w:abstractNumId w:val="10"/>
  </w:num>
  <w:num w:numId="18">
    <w:abstractNumId w:val="20"/>
  </w:num>
  <w:num w:numId="19">
    <w:abstractNumId w:val="8"/>
  </w:num>
  <w:num w:numId="20">
    <w:abstractNumId w:val="4"/>
  </w:num>
  <w:num w:numId="21">
    <w:abstractNumId w:val="1"/>
  </w:num>
  <w:num w:numId="22">
    <w:abstractNumId w:val="31"/>
  </w:num>
  <w:num w:numId="23">
    <w:abstractNumId w:val="37"/>
  </w:num>
  <w:num w:numId="24">
    <w:abstractNumId w:val="27"/>
  </w:num>
  <w:num w:numId="25">
    <w:abstractNumId w:val="11"/>
  </w:num>
  <w:num w:numId="26">
    <w:abstractNumId w:val="21"/>
  </w:num>
  <w:num w:numId="27">
    <w:abstractNumId w:val="39"/>
  </w:num>
  <w:num w:numId="28">
    <w:abstractNumId w:val="5"/>
  </w:num>
  <w:num w:numId="29">
    <w:abstractNumId w:val="40"/>
  </w:num>
  <w:num w:numId="30">
    <w:abstractNumId w:val="34"/>
  </w:num>
  <w:num w:numId="31">
    <w:abstractNumId w:val="36"/>
  </w:num>
  <w:num w:numId="32">
    <w:abstractNumId w:val="35"/>
  </w:num>
  <w:num w:numId="33">
    <w:abstractNumId w:val="15"/>
  </w:num>
  <w:num w:numId="34">
    <w:abstractNumId w:val="16"/>
  </w:num>
  <w:num w:numId="35">
    <w:abstractNumId w:val="0"/>
  </w:num>
  <w:num w:numId="36">
    <w:abstractNumId w:val="13"/>
  </w:num>
  <w:num w:numId="37">
    <w:abstractNumId w:val="25"/>
  </w:num>
  <w:num w:numId="38">
    <w:abstractNumId w:val="14"/>
  </w:num>
  <w:num w:numId="39">
    <w:abstractNumId w:val="6"/>
  </w:num>
  <w:num w:numId="40">
    <w:abstractNumId w:val="33"/>
  </w:num>
  <w:num w:numId="41">
    <w:abstractNumId w:val="28"/>
  </w:num>
  <w:num w:numId="42">
    <w:abstractNumId w:val="2"/>
  </w:num>
  <w:num w:numId="43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869"/>
    <w:rsid w:val="000000FE"/>
    <w:rsid w:val="00001661"/>
    <w:rsid w:val="00003D31"/>
    <w:rsid w:val="000044E4"/>
    <w:rsid w:val="000108F9"/>
    <w:rsid w:val="00011301"/>
    <w:rsid w:val="00012CD0"/>
    <w:rsid w:val="00017A30"/>
    <w:rsid w:val="00020456"/>
    <w:rsid w:val="00022153"/>
    <w:rsid w:val="00024159"/>
    <w:rsid w:val="00025410"/>
    <w:rsid w:val="00027142"/>
    <w:rsid w:val="000272F9"/>
    <w:rsid w:val="00031C67"/>
    <w:rsid w:val="00031CDF"/>
    <w:rsid w:val="0003286A"/>
    <w:rsid w:val="0003331E"/>
    <w:rsid w:val="00033C91"/>
    <w:rsid w:val="00036387"/>
    <w:rsid w:val="00036E43"/>
    <w:rsid w:val="00036FBD"/>
    <w:rsid w:val="00043F1C"/>
    <w:rsid w:val="00046F49"/>
    <w:rsid w:val="000516E9"/>
    <w:rsid w:val="00051CBC"/>
    <w:rsid w:val="00052273"/>
    <w:rsid w:val="000522DC"/>
    <w:rsid w:val="0005351A"/>
    <w:rsid w:val="000539F6"/>
    <w:rsid w:val="00053CF2"/>
    <w:rsid w:val="00054EFC"/>
    <w:rsid w:val="000553B6"/>
    <w:rsid w:val="00062DAC"/>
    <w:rsid w:val="000630F8"/>
    <w:rsid w:val="000636AB"/>
    <w:rsid w:val="00063CC1"/>
    <w:rsid w:val="000648AA"/>
    <w:rsid w:val="000654B8"/>
    <w:rsid w:val="000662B8"/>
    <w:rsid w:val="000708FC"/>
    <w:rsid w:val="00071178"/>
    <w:rsid w:val="00071303"/>
    <w:rsid w:val="00071CA4"/>
    <w:rsid w:val="00071FAC"/>
    <w:rsid w:val="0007266B"/>
    <w:rsid w:val="000728F0"/>
    <w:rsid w:val="00073719"/>
    <w:rsid w:val="000759CA"/>
    <w:rsid w:val="00076203"/>
    <w:rsid w:val="00076564"/>
    <w:rsid w:val="00076DBA"/>
    <w:rsid w:val="000773FF"/>
    <w:rsid w:val="00077E6E"/>
    <w:rsid w:val="0008227F"/>
    <w:rsid w:val="000823CB"/>
    <w:rsid w:val="00082C68"/>
    <w:rsid w:val="00083290"/>
    <w:rsid w:val="000837D7"/>
    <w:rsid w:val="0008465C"/>
    <w:rsid w:val="00084731"/>
    <w:rsid w:val="00084975"/>
    <w:rsid w:val="000849A6"/>
    <w:rsid w:val="00084B81"/>
    <w:rsid w:val="00085D46"/>
    <w:rsid w:val="000865BB"/>
    <w:rsid w:val="00087210"/>
    <w:rsid w:val="0008780A"/>
    <w:rsid w:val="000910BC"/>
    <w:rsid w:val="00091353"/>
    <w:rsid w:val="0009291F"/>
    <w:rsid w:val="00094CF7"/>
    <w:rsid w:val="000951F3"/>
    <w:rsid w:val="000954FF"/>
    <w:rsid w:val="00097132"/>
    <w:rsid w:val="000971AE"/>
    <w:rsid w:val="00097A7E"/>
    <w:rsid w:val="000A0E8B"/>
    <w:rsid w:val="000A19FD"/>
    <w:rsid w:val="000A4A88"/>
    <w:rsid w:val="000A69F1"/>
    <w:rsid w:val="000B05DF"/>
    <w:rsid w:val="000B1D9E"/>
    <w:rsid w:val="000B2515"/>
    <w:rsid w:val="000B26CD"/>
    <w:rsid w:val="000B3113"/>
    <w:rsid w:val="000B4C53"/>
    <w:rsid w:val="000B5776"/>
    <w:rsid w:val="000B5DE2"/>
    <w:rsid w:val="000B6124"/>
    <w:rsid w:val="000B79DB"/>
    <w:rsid w:val="000B7EA7"/>
    <w:rsid w:val="000C1BEF"/>
    <w:rsid w:val="000C2271"/>
    <w:rsid w:val="000C23E4"/>
    <w:rsid w:val="000C3BA5"/>
    <w:rsid w:val="000C3D60"/>
    <w:rsid w:val="000C4534"/>
    <w:rsid w:val="000C498F"/>
    <w:rsid w:val="000C62BC"/>
    <w:rsid w:val="000C76B0"/>
    <w:rsid w:val="000D05A8"/>
    <w:rsid w:val="000D120D"/>
    <w:rsid w:val="000D12D3"/>
    <w:rsid w:val="000D14E8"/>
    <w:rsid w:val="000D22F4"/>
    <w:rsid w:val="000D33CF"/>
    <w:rsid w:val="000D4388"/>
    <w:rsid w:val="000E2D63"/>
    <w:rsid w:val="000E4AB5"/>
    <w:rsid w:val="000E4D48"/>
    <w:rsid w:val="000E4E1B"/>
    <w:rsid w:val="000E5340"/>
    <w:rsid w:val="000E5702"/>
    <w:rsid w:val="000F0E65"/>
    <w:rsid w:val="000F133D"/>
    <w:rsid w:val="000F13DC"/>
    <w:rsid w:val="000F17DC"/>
    <w:rsid w:val="000F33C8"/>
    <w:rsid w:val="000F53D2"/>
    <w:rsid w:val="000F5508"/>
    <w:rsid w:val="000F635C"/>
    <w:rsid w:val="000F7E7A"/>
    <w:rsid w:val="001001AF"/>
    <w:rsid w:val="00100717"/>
    <w:rsid w:val="00100CB6"/>
    <w:rsid w:val="001025F1"/>
    <w:rsid w:val="001039DA"/>
    <w:rsid w:val="00103EA1"/>
    <w:rsid w:val="001044FE"/>
    <w:rsid w:val="001049A9"/>
    <w:rsid w:val="00104EC1"/>
    <w:rsid w:val="0010634F"/>
    <w:rsid w:val="00107779"/>
    <w:rsid w:val="00107AE4"/>
    <w:rsid w:val="00110AF3"/>
    <w:rsid w:val="0011260E"/>
    <w:rsid w:val="00113696"/>
    <w:rsid w:val="001157F4"/>
    <w:rsid w:val="00115F0F"/>
    <w:rsid w:val="00116050"/>
    <w:rsid w:val="0011608C"/>
    <w:rsid w:val="0011677C"/>
    <w:rsid w:val="00117093"/>
    <w:rsid w:val="00120BEA"/>
    <w:rsid w:val="00123CD3"/>
    <w:rsid w:val="0012402D"/>
    <w:rsid w:val="001260EA"/>
    <w:rsid w:val="001276E9"/>
    <w:rsid w:val="001276F6"/>
    <w:rsid w:val="00127D56"/>
    <w:rsid w:val="0013053B"/>
    <w:rsid w:val="0013129E"/>
    <w:rsid w:val="00131514"/>
    <w:rsid w:val="001315AA"/>
    <w:rsid w:val="001315CB"/>
    <w:rsid w:val="00131CAF"/>
    <w:rsid w:val="00133CC1"/>
    <w:rsid w:val="00134274"/>
    <w:rsid w:val="00134A27"/>
    <w:rsid w:val="00134BD2"/>
    <w:rsid w:val="00135CE2"/>
    <w:rsid w:val="001368F7"/>
    <w:rsid w:val="00136962"/>
    <w:rsid w:val="00136E2A"/>
    <w:rsid w:val="001373A1"/>
    <w:rsid w:val="00137440"/>
    <w:rsid w:val="00137FD7"/>
    <w:rsid w:val="00140455"/>
    <w:rsid w:val="00143B6B"/>
    <w:rsid w:val="00144461"/>
    <w:rsid w:val="00144FD6"/>
    <w:rsid w:val="00145749"/>
    <w:rsid w:val="001467DC"/>
    <w:rsid w:val="00146A15"/>
    <w:rsid w:val="00146C2B"/>
    <w:rsid w:val="00146D64"/>
    <w:rsid w:val="001478A5"/>
    <w:rsid w:val="0015049A"/>
    <w:rsid w:val="001529FD"/>
    <w:rsid w:val="001548A4"/>
    <w:rsid w:val="00154D78"/>
    <w:rsid w:val="00154F1D"/>
    <w:rsid w:val="00155238"/>
    <w:rsid w:val="0015579F"/>
    <w:rsid w:val="00155919"/>
    <w:rsid w:val="00155B86"/>
    <w:rsid w:val="00155C82"/>
    <w:rsid w:val="00157CBF"/>
    <w:rsid w:val="00160244"/>
    <w:rsid w:val="00160346"/>
    <w:rsid w:val="00161457"/>
    <w:rsid w:val="0016376B"/>
    <w:rsid w:val="00163B2A"/>
    <w:rsid w:val="00164047"/>
    <w:rsid w:val="00164568"/>
    <w:rsid w:val="00171814"/>
    <w:rsid w:val="001732BC"/>
    <w:rsid w:val="00175D83"/>
    <w:rsid w:val="00177096"/>
    <w:rsid w:val="001815AF"/>
    <w:rsid w:val="00183169"/>
    <w:rsid w:val="00183843"/>
    <w:rsid w:val="001840D0"/>
    <w:rsid w:val="00186BD4"/>
    <w:rsid w:val="00187C7B"/>
    <w:rsid w:val="00190D5F"/>
    <w:rsid w:val="00192B11"/>
    <w:rsid w:val="00194E4C"/>
    <w:rsid w:val="00196607"/>
    <w:rsid w:val="001976C0"/>
    <w:rsid w:val="001A280C"/>
    <w:rsid w:val="001A2DA0"/>
    <w:rsid w:val="001A2F08"/>
    <w:rsid w:val="001A3F8B"/>
    <w:rsid w:val="001A3FE8"/>
    <w:rsid w:val="001A68EE"/>
    <w:rsid w:val="001B1413"/>
    <w:rsid w:val="001B32E3"/>
    <w:rsid w:val="001B3BBE"/>
    <w:rsid w:val="001B4025"/>
    <w:rsid w:val="001B5559"/>
    <w:rsid w:val="001B5D14"/>
    <w:rsid w:val="001B631F"/>
    <w:rsid w:val="001B6510"/>
    <w:rsid w:val="001C25B9"/>
    <w:rsid w:val="001C2A1B"/>
    <w:rsid w:val="001C310B"/>
    <w:rsid w:val="001C3536"/>
    <w:rsid w:val="001C53A5"/>
    <w:rsid w:val="001C7DF8"/>
    <w:rsid w:val="001D2E94"/>
    <w:rsid w:val="001D38AB"/>
    <w:rsid w:val="001D4D7E"/>
    <w:rsid w:val="001D7B15"/>
    <w:rsid w:val="001E0003"/>
    <w:rsid w:val="001E144B"/>
    <w:rsid w:val="001E193A"/>
    <w:rsid w:val="001E2705"/>
    <w:rsid w:val="001E3F50"/>
    <w:rsid w:val="001E65A1"/>
    <w:rsid w:val="001E74C8"/>
    <w:rsid w:val="001E7731"/>
    <w:rsid w:val="001E7A9F"/>
    <w:rsid w:val="001E7E74"/>
    <w:rsid w:val="001F117F"/>
    <w:rsid w:val="001F6B49"/>
    <w:rsid w:val="0020012D"/>
    <w:rsid w:val="00201E86"/>
    <w:rsid w:val="00205BF5"/>
    <w:rsid w:val="002066BB"/>
    <w:rsid w:val="002068C3"/>
    <w:rsid w:val="00206B06"/>
    <w:rsid w:val="00211065"/>
    <w:rsid w:val="002111AD"/>
    <w:rsid w:val="002121C1"/>
    <w:rsid w:val="00214099"/>
    <w:rsid w:val="00214652"/>
    <w:rsid w:val="002152F7"/>
    <w:rsid w:val="002171DA"/>
    <w:rsid w:val="002173FA"/>
    <w:rsid w:val="0022126B"/>
    <w:rsid w:val="00221872"/>
    <w:rsid w:val="00224BDD"/>
    <w:rsid w:val="00224D60"/>
    <w:rsid w:val="00224E2B"/>
    <w:rsid w:val="0022705F"/>
    <w:rsid w:val="002300D0"/>
    <w:rsid w:val="002310C6"/>
    <w:rsid w:val="00231128"/>
    <w:rsid w:val="00231F8E"/>
    <w:rsid w:val="00232353"/>
    <w:rsid w:val="002335A6"/>
    <w:rsid w:val="0023449F"/>
    <w:rsid w:val="002356ED"/>
    <w:rsid w:val="002368BA"/>
    <w:rsid w:val="00236C46"/>
    <w:rsid w:val="002370A5"/>
    <w:rsid w:val="0024037E"/>
    <w:rsid w:val="00241B23"/>
    <w:rsid w:val="002424B4"/>
    <w:rsid w:val="002432CA"/>
    <w:rsid w:val="00243E4A"/>
    <w:rsid w:val="00243E57"/>
    <w:rsid w:val="00243E71"/>
    <w:rsid w:val="0024588D"/>
    <w:rsid w:val="00245DC4"/>
    <w:rsid w:val="00247961"/>
    <w:rsid w:val="0025033C"/>
    <w:rsid w:val="0025177E"/>
    <w:rsid w:val="0025282D"/>
    <w:rsid w:val="00252A27"/>
    <w:rsid w:val="00253BB6"/>
    <w:rsid w:val="00254A18"/>
    <w:rsid w:val="00254BC5"/>
    <w:rsid w:val="002559DF"/>
    <w:rsid w:val="002569FE"/>
    <w:rsid w:val="00257469"/>
    <w:rsid w:val="00257FB1"/>
    <w:rsid w:val="00261F7A"/>
    <w:rsid w:val="0026235D"/>
    <w:rsid w:val="0026396F"/>
    <w:rsid w:val="00263FC4"/>
    <w:rsid w:val="0026470A"/>
    <w:rsid w:val="00264C42"/>
    <w:rsid w:val="00265074"/>
    <w:rsid w:val="00265ACE"/>
    <w:rsid w:val="00266C7C"/>
    <w:rsid w:val="00266FAB"/>
    <w:rsid w:val="00274891"/>
    <w:rsid w:val="0027509E"/>
    <w:rsid w:val="002751B1"/>
    <w:rsid w:val="002761E3"/>
    <w:rsid w:val="002770F5"/>
    <w:rsid w:val="00277AD4"/>
    <w:rsid w:val="00280848"/>
    <w:rsid w:val="00280B94"/>
    <w:rsid w:val="002818E1"/>
    <w:rsid w:val="0028417A"/>
    <w:rsid w:val="00284363"/>
    <w:rsid w:val="00290158"/>
    <w:rsid w:val="00291362"/>
    <w:rsid w:val="00293AD8"/>
    <w:rsid w:val="00293BDF"/>
    <w:rsid w:val="00295F10"/>
    <w:rsid w:val="002965F8"/>
    <w:rsid w:val="002A0AD8"/>
    <w:rsid w:val="002A3559"/>
    <w:rsid w:val="002A4332"/>
    <w:rsid w:val="002A4D2F"/>
    <w:rsid w:val="002A5E30"/>
    <w:rsid w:val="002A6941"/>
    <w:rsid w:val="002B01D2"/>
    <w:rsid w:val="002B02CA"/>
    <w:rsid w:val="002B0EBF"/>
    <w:rsid w:val="002B10C3"/>
    <w:rsid w:val="002B1336"/>
    <w:rsid w:val="002B17F4"/>
    <w:rsid w:val="002B1D48"/>
    <w:rsid w:val="002B2883"/>
    <w:rsid w:val="002B3942"/>
    <w:rsid w:val="002B3BED"/>
    <w:rsid w:val="002B61F7"/>
    <w:rsid w:val="002B7D36"/>
    <w:rsid w:val="002C1CB5"/>
    <w:rsid w:val="002C20D2"/>
    <w:rsid w:val="002C2878"/>
    <w:rsid w:val="002C2F86"/>
    <w:rsid w:val="002C3162"/>
    <w:rsid w:val="002C37E9"/>
    <w:rsid w:val="002C4105"/>
    <w:rsid w:val="002C5FFA"/>
    <w:rsid w:val="002C6161"/>
    <w:rsid w:val="002D0DC4"/>
    <w:rsid w:val="002D155A"/>
    <w:rsid w:val="002D1679"/>
    <w:rsid w:val="002D23DF"/>
    <w:rsid w:val="002D2C66"/>
    <w:rsid w:val="002D5237"/>
    <w:rsid w:val="002D5582"/>
    <w:rsid w:val="002D5F1A"/>
    <w:rsid w:val="002D6F79"/>
    <w:rsid w:val="002E0F5B"/>
    <w:rsid w:val="002E296A"/>
    <w:rsid w:val="002E3514"/>
    <w:rsid w:val="002E4F00"/>
    <w:rsid w:val="002E53BE"/>
    <w:rsid w:val="002E5444"/>
    <w:rsid w:val="002E5C0E"/>
    <w:rsid w:val="002E6112"/>
    <w:rsid w:val="002E7F28"/>
    <w:rsid w:val="002F235B"/>
    <w:rsid w:val="002F3106"/>
    <w:rsid w:val="002F3B92"/>
    <w:rsid w:val="002F3FB3"/>
    <w:rsid w:val="002F50E6"/>
    <w:rsid w:val="002F57CA"/>
    <w:rsid w:val="002F5C74"/>
    <w:rsid w:val="002F68DC"/>
    <w:rsid w:val="002F7274"/>
    <w:rsid w:val="002F79A0"/>
    <w:rsid w:val="00300333"/>
    <w:rsid w:val="00300CA9"/>
    <w:rsid w:val="003012AA"/>
    <w:rsid w:val="00301385"/>
    <w:rsid w:val="0030256E"/>
    <w:rsid w:val="00303991"/>
    <w:rsid w:val="00303A18"/>
    <w:rsid w:val="00303A78"/>
    <w:rsid w:val="00305ACE"/>
    <w:rsid w:val="00305CFC"/>
    <w:rsid w:val="00307C23"/>
    <w:rsid w:val="00310BD4"/>
    <w:rsid w:val="003145A3"/>
    <w:rsid w:val="00314ADB"/>
    <w:rsid w:val="0031506B"/>
    <w:rsid w:val="00315679"/>
    <w:rsid w:val="00317B11"/>
    <w:rsid w:val="00317DC9"/>
    <w:rsid w:val="00321708"/>
    <w:rsid w:val="00321D74"/>
    <w:rsid w:val="00324291"/>
    <w:rsid w:val="00325387"/>
    <w:rsid w:val="0032639B"/>
    <w:rsid w:val="00327BE0"/>
    <w:rsid w:val="0033002D"/>
    <w:rsid w:val="00331B8C"/>
    <w:rsid w:val="003338A7"/>
    <w:rsid w:val="00334559"/>
    <w:rsid w:val="003345AA"/>
    <w:rsid w:val="0033485F"/>
    <w:rsid w:val="0033680C"/>
    <w:rsid w:val="00336A78"/>
    <w:rsid w:val="00336F6A"/>
    <w:rsid w:val="00337776"/>
    <w:rsid w:val="003412F3"/>
    <w:rsid w:val="00344900"/>
    <w:rsid w:val="003452FA"/>
    <w:rsid w:val="003470DE"/>
    <w:rsid w:val="0034735E"/>
    <w:rsid w:val="00350BA1"/>
    <w:rsid w:val="003511C3"/>
    <w:rsid w:val="003529A4"/>
    <w:rsid w:val="00353621"/>
    <w:rsid w:val="00353C89"/>
    <w:rsid w:val="0035491D"/>
    <w:rsid w:val="00355810"/>
    <w:rsid w:val="00355978"/>
    <w:rsid w:val="00356C64"/>
    <w:rsid w:val="00357319"/>
    <w:rsid w:val="00360115"/>
    <w:rsid w:val="00360199"/>
    <w:rsid w:val="00360BD0"/>
    <w:rsid w:val="003612CB"/>
    <w:rsid w:val="00361D1B"/>
    <w:rsid w:val="00362200"/>
    <w:rsid w:val="003629EB"/>
    <w:rsid w:val="0036451D"/>
    <w:rsid w:val="00365923"/>
    <w:rsid w:val="0036617A"/>
    <w:rsid w:val="00367602"/>
    <w:rsid w:val="00373833"/>
    <w:rsid w:val="00373DE0"/>
    <w:rsid w:val="00373EAF"/>
    <w:rsid w:val="00374164"/>
    <w:rsid w:val="00374D80"/>
    <w:rsid w:val="0037520D"/>
    <w:rsid w:val="00375AB2"/>
    <w:rsid w:val="00377362"/>
    <w:rsid w:val="0038067B"/>
    <w:rsid w:val="00382AEE"/>
    <w:rsid w:val="0038491F"/>
    <w:rsid w:val="00385075"/>
    <w:rsid w:val="003850D9"/>
    <w:rsid w:val="003854E3"/>
    <w:rsid w:val="00385CDA"/>
    <w:rsid w:val="00390400"/>
    <w:rsid w:val="00390A6D"/>
    <w:rsid w:val="003913C2"/>
    <w:rsid w:val="00392CC7"/>
    <w:rsid w:val="003945F8"/>
    <w:rsid w:val="00395FFC"/>
    <w:rsid w:val="00397CAA"/>
    <w:rsid w:val="003A04C4"/>
    <w:rsid w:val="003A1B1D"/>
    <w:rsid w:val="003A1C00"/>
    <w:rsid w:val="003A2A3B"/>
    <w:rsid w:val="003A3356"/>
    <w:rsid w:val="003A3F7C"/>
    <w:rsid w:val="003A4A71"/>
    <w:rsid w:val="003A4B55"/>
    <w:rsid w:val="003A5D35"/>
    <w:rsid w:val="003A66D8"/>
    <w:rsid w:val="003B01B6"/>
    <w:rsid w:val="003B1F2E"/>
    <w:rsid w:val="003B22D3"/>
    <w:rsid w:val="003B3038"/>
    <w:rsid w:val="003B3166"/>
    <w:rsid w:val="003B4EE3"/>
    <w:rsid w:val="003B52BA"/>
    <w:rsid w:val="003B5BC3"/>
    <w:rsid w:val="003B7BB3"/>
    <w:rsid w:val="003C0772"/>
    <w:rsid w:val="003C36FF"/>
    <w:rsid w:val="003C3793"/>
    <w:rsid w:val="003C4143"/>
    <w:rsid w:val="003C4225"/>
    <w:rsid w:val="003C5923"/>
    <w:rsid w:val="003D2C19"/>
    <w:rsid w:val="003D3003"/>
    <w:rsid w:val="003D50E6"/>
    <w:rsid w:val="003E0132"/>
    <w:rsid w:val="003E12D3"/>
    <w:rsid w:val="003E2325"/>
    <w:rsid w:val="003E2817"/>
    <w:rsid w:val="003E2A5C"/>
    <w:rsid w:val="003E7960"/>
    <w:rsid w:val="003F03C5"/>
    <w:rsid w:val="003F2450"/>
    <w:rsid w:val="003F264E"/>
    <w:rsid w:val="003F2EFA"/>
    <w:rsid w:val="003F41C3"/>
    <w:rsid w:val="003F48D0"/>
    <w:rsid w:val="003F5E2F"/>
    <w:rsid w:val="003F6C00"/>
    <w:rsid w:val="003F6ECF"/>
    <w:rsid w:val="003F727C"/>
    <w:rsid w:val="003F7853"/>
    <w:rsid w:val="00400D96"/>
    <w:rsid w:val="00400F5E"/>
    <w:rsid w:val="00401A55"/>
    <w:rsid w:val="00401DD0"/>
    <w:rsid w:val="00402BD4"/>
    <w:rsid w:val="00402C6E"/>
    <w:rsid w:val="00402CAB"/>
    <w:rsid w:val="00404CDF"/>
    <w:rsid w:val="004058EB"/>
    <w:rsid w:val="00406DE0"/>
    <w:rsid w:val="00406EDC"/>
    <w:rsid w:val="00407101"/>
    <w:rsid w:val="00407292"/>
    <w:rsid w:val="0041119E"/>
    <w:rsid w:val="0041153F"/>
    <w:rsid w:val="00411AEC"/>
    <w:rsid w:val="00411F7C"/>
    <w:rsid w:val="004138AC"/>
    <w:rsid w:val="00414353"/>
    <w:rsid w:val="00415BE3"/>
    <w:rsid w:val="00415F1B"/>
    <w:rsid w:val="00417154"/>
    <w:rsid w:val="00417F0E"/>
    <w:rsid w:val="004202CA"/>
    <w:rsid w:val="004210C5"/>
    <w:rsid w:val="00421A29"/>
    <w:rsid w:val="00421C05"/>
    <w:rsid w:val="004236E2"/>
    <w:rsid w:val="00423A97"/>
    <w:rsid w:val="00426397"/>
    <w:rsid w:val="00426821"/>
    <w:rsid w:val="00432614"/>
    <w:rsid w:val="00432ED7"/>
    <w:rsid w:val="00432FAD"/>
    <w:rsid w:val="00433777"/>
    <w:rsid w:val="00433A93"/>
    <w:rsid w:val="00434064"/>
    <w:rsid w:val="00434872"/>
    <w:rsid w:val="00435808"/>
    <w:rsid w:val="0043677F"/>
    <w:rsid w:val="004368EC"/>
    <w:rsid w:val="00437CFF"/>
    <w:rsid w:val="00440803"/>
    <w:rsid w:val="00440C78"/>
    <w:rsid w:val="00440CE2"/>
    <w:rsid w:val="0044264A"/>
    <w:rsid w:val="00443F5C"/>
    <w:rsid w:val="00445DD1"/>
    <w:rsid w:val="004475EA"/>
    <w:rsid w:val="0045041F"/>
    <w:rsid w:val="00454592"/>
    <w:rsid w:val="00456430"/>
    <w:rsid w:val="0045667C"/>
    <w:rsid w:val="00456F05"/>
    <w:rsid w:val="004574B8"/>
    <w:rsid w:val="00460251"/>
    <w:rsid w:val="0046203C"/>
    <w:rsid w:val="00462549"/>
    <w:rsid w:val="00462B00"/>
    <w:rsid w:val="004633E4"/>
    <w:rsid w:val="004640A3"/>
    <w:rsid w:val="0046645F"/>
    <w:rsid w:val="004674D7"/>
    <w:rsid w:val="00467515"/>
    <w:rsid w:val="00473042"/>
    <w:rsid w:val="00473532"/>
    <w:rsid w:val="0047414B"/>
    <w:rsid w:val="00474907"/>
    <w:rsid w:val="00474F6F"/>
    <w:rsid w:val="004751B7"/>
    <w:rsid w:val="0047590C"/>
    <w:rsid w:val="00476628"/>
    <w:rsid w:val="00476647"/>
    <w:rsid w:val="004766D8"/>
    <w:rsid w:val="00476B5A"/>
    <w:rsid w:val="00476FA7"/>
    <w:rsid w:val="004774E5"/>
    <w:rsid w:val="004800CF"/>
    <w:rsid w:val="004808E9"/>
    <w:rsid w:val="00480A9B"/>
    <w:rsid w:val="0048181A"/>
    <w:rsid w:val="00484BEA"/>
    <w:rsid w:val="00485E50"/>
    <w:rsid w:val="004870A4"/>
    <w:rsid w:val="00490946"/>
    <w:rsid w:val="00491F63"/>
    <w:rsid w:val="00492BC0"/>
    <w:rsid w:val="004937A5"/>
    <w:rsid w:val="00493A02"/>
    <w:rsid w:val="004965C7"/>
    <w:rsid w:val="00497406"/>
    <w:rsid w:val="004A001D"/>
    <w:rsid w:val="004A0346"/>
    <w:rsid w:val="004A0C71"/>
    <w:rsid w:val="004A18A4"/>
    <w:rsid w:val="004A28B9"/>
    <w:rsid w:val="004A2A0E"/>
    <w:rsid w:val="004A34C4"/>
    <w:rsid w:val="004A398C"/>
    <w:rsid w:val="004A3C6E"/>
    <w:rsid w:val="004A4FE6"/>
    <w:rsid w:val="004A5202"/>
    <w:rsid w:val="004A5DB8"/>
    <w:rsid w:val="004A5E31"/>
    <w:rsid w:val="004A6F4B"/>
    <w:rsid w:val="004A7180"/>
    <w:rsid w:val="004B0020"/>
    <w:rsid w:val="004B0986"/>
    <w:rsid w:val="004B21D0"/>
    <w:rsid w:val="004B2C98"/>
    <w:rsid w:val="004B347C"/>
    <w:rsid w:val="004B376D"/>
    <w:rsid w:val="004B3B77"/>
    <w:rsid w:val="004B48BB"/>
    <w:rsid w:val="004B6125"/>
    <w:rsid w:val="004B79EE"/>
    <w:rsid w:val="004B7AF4"/>
    <w:rsid w:val="004C0262"/>
    <w:rsid w:val="004C09AF"/>
    <w:rsid w:val="004C3656"/>
    <w:rsid w:val="004C3CBA"/>
    <w:rsid w:val="004C48B4"/>
    <w:rsid w:val="004C4BE0"/>
    <w:rsid w:val="004C59A3"/>
    <w:rsid w:val="004C6878"/>
    <w:rsid w:val="004C73AF"/>
    <w:rsid w:val="004C74C3"/>
    <w:rsid w:val="004D2152"/>
    <w:rsid w:val="004D22C0"/>
    <w:rsid w:val="004D4CBF"/>
    <w:rsid w:val="004D4CE2"/>
    <w:rsid w:val="004D4EA4"/>
    <w:rsid w:val="004D5277"/>
    <w:rsid w:val="004D7071"/>
    <w:rsid w:val="004D7912"/>
    <w:rsid w:val="004D7F33"/>
    <w:rsid w:val="004E101C"/>
    <w:rsid w:val="004E1278"/>
    <w:rsid w:val="004E2672"/>
    <w:rsid w:val="004E584B"/>
    <w:rsid w:val="004E6344"/>
    <w:rsid w:val="004F032F"/>
    <w:rsid w:val="004F15E1"/>
    <w:rsid w:val="004F346E"/>
    <w:rsid w:val="004F379A"/>
    <w:rsid w:val="004F3B08"/>
    <w:rsid w:val="004F55C0"/>
    <w:rsid w:val="004F708A"/>
    <w:rsid w:val="00500778"/>
    <w:rsid w:val="0050097B"/>
    <w:rsid w:val="005031D2"/>
    <w:rsid w:val="0050472E"/>
    <w:rsid w:val="00505465"/>
    <w:rsid w:val="00506189"/>
    <w:rsid w:val="005103B0"/>
    <w:rsid w:val="00510B5B"/>
    <w:rsid w:val="0051126C"/>
    <w:rsid w:val="005156E1"/>
    <w:rsid w:val="00517453"/>
    <w:rsid w:val="00517515"/>
    <w:rsid w:val="005203DB"/>
    <w:rsid w:val="00523301"/>
    <w:rsid w:val="005233B3"/>
    <w:rsid w:val="0052370E"/>
    <w:rsid w:val="00524BE1"/>
    <w:rsid w:val="0052577E"/>
    <w:rsid w:val="00526E42"/>
    <w:rsid w:val="005307DC"/>
    <w:rsid w:val="00530CD6"/>
    <w:rsid w:val="0053336B"/>
    <w:rsid w:val="00536396"/>
    <w:rsid w:val="00537917"/>
    <w:rsid w:val="00537A0E"/>
    <w:rsid w:val="00541599"/>
    <w:rsid w:val="005440A1"/>
    <w:rsid w:val="00544591"/>
    <w:rsid w:val="00544B01"/>
    <w:rsid w:val="0055313E"/>
    <w:rsid w:val="00555F55"/>
    <w:rsid w:val="00557051"/>
    <w:rsid w:val="005603E9"/>
    <w:rsid w:val="005621D6"/>
    <w:rsid w:val="0056233E"/>
    <w:rsid w:val="00563945"/>
    <w:rsid w:val="00565F4E"/>
    <w:rsid w:val="005662D0"/>
    <w:rsid w:val="00567515"/>
    <w:rsid w:val="00567868"/>
    <w:rsid w:val="00571F9D"/>
    <w:rsid w:val="00573C07"/>
    <w:rsid w:val="00576877"/>
    <w:rsid w:val="00577D96"/>
    <w:rsid w:val="00580121"/>
    <w:rsid w:val="00580199"/>
    <w:rsid w:val="00580DE7"/>
    <w:rsid w:val="00581E7A"/>
    <w:rsid w:val="005833C6"/>
    <w:rsid w:val="00583590"/>
    <w:rsid w:val="00584205"/>
    <w:rsid w:val="00585236"/>
    <w:rsid w:val="0058720B"/>
    <w:rsid w:val="005901B2"/>
    <w:rsid w:val="00590524"/>
    <w:rsid w:val="00591B9B"/>
    <w:rsid w:val="00593B87"/>
    <w:rsid w:val="00594544"/>
    <w:rsid w:val="00594887"/>
    <w:rsid w:val="0059680D"/>
    <w:rsid w:val="005A08CF"/>
    <w:rsid w:val="005A0EE5"/>
    <w:rsid w:val="005A2F53"/>
    <w:rsid w:val="005A6326"/>
    <w:rsid w:val="005B01C3"/>
    <w:rsid w:val="005B0223"/>
    <w:rsid w:val="005B1207"/>
    <w:rsid w:val="005B24FD"/>
    <w:rsid w:val="005B4574"/>
    <w:rsid w:val="005B4819"/>
    <w:rsid w:val="005B5BA0"/>
    <w:rsid w:val="005B6ABC"/>
    <w:rsid w:val="005B74EE"/>
    <w:rsid w:val="005C00C9"/>
    <w:rsid w:val="005C0431"/>
    <w:rsid w:val="005C1021"/>
    <w:rsid w:val="005C2BA6"/>
    <w:rsid w:val="005C4BB6"/>
    <w:rsid w:val="005C5014"/>
    <w:rsid w:val="005C530F"/>
    <w:rsid w:val="005C55FC"/>
    <w:rsid w:val="005C7907"/>
    <w:rsid w:val="005D0460"/>
    <w:rsid w:val="005D0E96"/>
    <w:rsid w:val="005D1981"/>
    <w:rsid w:val="005D371C"/>
    <w:rsid w:val="005D3D35"/>
    <w:rsid w:val="005D4D60"/>
    <w:rsid w:val="005D4D9F"/>
    <w:rsid w:val="005D705C"/>
    <w:rsid w:val="005E04A0"/>
    <w:rsid w:val="005E0869"/>
    <w:rsid w:val="005E0D3D"/>
    <w:rsid w:val="005E19C4"/>
    <w:rsid w:val="005E2189"/>
    <w:rsid w:val="005E247E"/>
    <w:rsid w:val="005E4507"/>
    <w:rsid w:val="005E4861"/>
    <w:rsid w:val="005E5332"/>
    <w:rsid w:val="005E6B8E"/>
    <w:rsid w:val="005E7ECD"/>
    <w:rsid w:val="005F00AC"/>
    <w:rsid w:val="005F0F85"/>
    <w:rsid w:val="005F133B"/>
    <w:rsid w:val="005F1B46"/>
    <w:rsid w:val="005F1C9F"/>
    <w:rsid w:val="005F24FA"/>
    <w:rsid w:val="005F31DD"/>
    <w:rsid w:val="005F352E"/>
    <w:rsid w:val="005F5269"/>
    <w:rsid w:val="005F6AE9"/>
    <w:rsid w:val="00601D41"/>
    <w:rsid w:val="00601E90"/>
    <w:rsid w:val="00602160"/>
    <w:rsid w:val="00602299"/>
    <w:rsid w:val="006028D3"/>
    <w:rsid w:val="00604E4F"/>
    <w:rsid w:val="006062DD"/>
    <w:rsid w:val="00606AF6"/>
    <w:rsid w:val="0060764D"/>
    <w:rsid w:val="00607783"/>
    <w:rsid w:val="006112AB"/>
    <w:rsid w:val="00611F1C"/>
    <w:rsid w:val="006123DE"/>
    <w:rsid w:val="00612AED"/>
    <w:rsid w:val="006131D5"/>
    <w:rsid w:val="00614509"/>
    <w:rsid w:val="00614546"/>
    <w:rsid w:val="00614F24"/>
    <w:rsid w:val="006150B0"/>
    <w:rsid w:val="006154F9"/>
    <w:rsid w:val="00616E41"/>
    <w:rsid w:val="00617A66"/>
    <w:rsid w:val="00620A57"/>
    <w:rsid w:val="00620EC7"/>
    <w:rsid w:val="00621127"/>
    <w:rsid w:val="00621305"/>
    <w:rsid w:val="00621A4F"/>
    <w:rsid w:val="00621D7B"/>
    <w:rsid w:val="00621E7B"/>
    <w:rsid w:val="006222BD"/>
    <w:rsid w:val="00623AD4"/>
    <w:rsid w:val="00624E10"/>
    <w:rsid w:val="0062670D"/>
    <w:rsid w:val="006272BB"/>
    <w:rsid w:val="006304ED"/>
    <w:rsid w:val="0063115C"/>
    <w:rsid w:val="00632480"/>
    <w:rsid w:val="00632B9E"/>
    <w:rsid w:val="00633AE8"/>
    <w:rsid w:val="0063409A"/>
    <w:rsid w:val="006340A4"/>
    <w:rsid w:val="00634F53"/>
    <w:rsid w:val="006352D8"/>
    <w:rsid w:val="00636137"/>
    <w:rsid w:val="00637811"/>
    <w:rsid w:val="006416C6"/>
    <w:rsid w:val="006424B9"/>
    <w:rsid w:val="006454DD"/>
    <w:rsid w:val="00646071"/>
    <w:rsid w:val="00647A65"/>
    <w:rsid w:val="0065023E"/>
    <w:rsid w:val="00650A3D"/>
    <w:rsid w:val="00652CAC"/>
    <w:rsid w:val="00652EC1"/>
    <w:rsid w:val="00654F41"/>
    <w:rsid w:val="0065531D"/>
    <w:rsid w:val="00655EE6"/>
    <w:rsid w:val="0065655F"/>
    <w:rsid w:val="0065682A"/>
    <w:rsid w:val="00657974"/>
    <w:rsid w:val="00661AD4"/>
    <w:rsid w:val="0066242E"/>
    <w:rsid w:val="00663073"/>
    <w:rsid w:val="00663A39"/>
    <w:rsid w:val="006671A2"/>
    <w:rsid w:val="006702D6"/>
    <w:rsid w:val="006704D3"/>
    <w:rsid w:val="006708F2"/>
    <w:rsid w:val="00670BAC"/>
    <w:rsid w:val="006710BB"/>
    <w:rsid w:val="006715E8"/>
    <w:rsid w:val="00671831"/>
    <w:rsid w:val="00672506"/>
    <w:rsid w:val="006737CB"/>
    <w:rsid w:val="00673D56"/>
    <w:rsid w:val="006757AB"/>
    <w:rsid w:val="006763C3"/>
    <w:rsid w:val="00677691"/>
    <w:rsid w:val="006777A6"/>
    <w:rsid w:val="006813B8"/>
    <w:rsid w:val="006821EB"/>
    <w:rsid w:val="00683767"/>
    <w:rsid w:val="00684186"/>
    <w:rsid w:val="00686829"/>
    <w:rsid w:val="00686866"/>
    <w:rsid w:val="006869D7"/>
    <w:rsid w:val="00691FA5"/>
    <w:rsid w:val="006923F6"/>
    <w:rsid w:val="0069323F"/>
    <w:rsid w:val="00694004"/>
    <w:rsid w:val="00694C52"/>
    <w:rsid w:val="006951DA"/>
    <w:rsid w:val="006953C0"/>
    <w:rsid w:val="00696ED0"/>
    <w:rsid w:val="006A07B3"/>
    <w:rsid w:val="006A0F63"/>
    <w:rsid w:val="006A18B6"/>
    <w:rsid w:val="006A1E42"/>
    <w:rsid w:val="006A369B"/>
    <w:rsid w:val="006A37C7"/>
    <w:rsid w:val="006A4091"/>
    <w:rsid w:val="006A509B"/>
    <w:rsid w:val="006A69DF"/>
    <w:rsid w:val="006B0D9C"/>
    <w:rsid w:val="006B1552"/>
    <w:rsid w:val="006B3784"/>
    <w:rsid w:val="006B661E"/>
    <w:rsid w:val="006B715A"/>
    <w:rsid w:val="006B72B5"/>
    <w:rsid w:val="006B7FE8"/>
    <w:rsid w:val="006C017C"/>
    <w:rsid w:val="006C03AD"/>
    <w:rsid w:val="006C070B"/>
    <w:rsid w:val="006C086F"/>
    <w:rsid w:val="006C0892"/>
    <w:rsid w:val="006C1A9C"/>
    <w:rsid w:val="006C34BE"/>
    <w:rsid w:val="006C49B3"/>
    <w:rsid w:val="006D0AED"/>
    <w:rsid w:val="006D0F8D"/>
    <w:rsid w:val="006D2966"/>
    <w:rsid w:val="006D3A6D"/>
    <w:rsid w:val="006D5BE7"/>
    <w:rsid w:val="006D64EC"/>
    <w:rsid w:val="006D7DEE"/>
    <w:rsid w:val="006E0074"/>
    <w:rsid w:val="006E15F4"/>
    <w:rsid w:val="006E2B23"/>
    <w:rsid w:val="006E2BA1"/>
    <w:rsid w:val="006E4760"/>
    <w:rsid w:val="006E4E15"/>
    <w:rsid w:val="006E7E8E"/>
    <w:rsid w:val="006F11F1"/>
    <w:rsid w:val="006F1A84"/>
    <w:rsid w:val="006F23D5"/>
    <w:rsid w:val="006F2B28"/>
    <w:rsid w:val="006F3A8A"/>
    <w:rsid w:val="006F636F"/>
    <w:rsid w:val="006F7B12"/>
    <w:rsid w:val="006F7E18"/>
    <w:rsid w:val="00702317"/>
    <w:rsid w:val="00702631"/>
    <w:rsid w:val="0070287B"/>
    <w:rsid w:val="00703CCD"/>
    <w:rsid w:val="007047BF"/>
    <w:rsid w:val="00707543"/>
    <w:rsid w:val="0070767B"/>
    <w:rsid w:val="007102EA"/>
    <w:rsid w:val="00710440"/>
    <w:rsid w:val="0071159E"/>
    <w:rsid w:val="00711CC1"/>
    <w:rsid w:val="00713667"/>
    <w:rsid w:val="00715305"/>
    <w:rsid w:val="00715825"/>
    <w:rsid w:val="00715C8D"/>
    <w:rsid w:val="00715FE5"/>
    <w:rsid w:val="007205E9"/>
    <w:rsid w:val="00721153"/>
    <w:rsid w:val="00722E63"/>
    <w:rsid w:val="0072435F"/>
    <w:rsid w:val="00724E6E"/>
    <w:rsid w:val="0072530D"/>
    <w:rsid w:val="00726A65"/>
    <w:rsid w:val="00726CCA"/>
    <w:rsid w:val="0072711E"/>
    <w:rsid w:val="00727A7A"/>
    <w:rsid w:val="007304F2"/>
    <w:rsid w:val="0073371B"/>
    <w:rsid w:val="00733AC5"/>
    <w:rsid w:val="007348BD"/>
    <w:rsid w:val="007359C2"/>
    <w:rsid w:val="007364C1"/>
    <w:rsid w:val="00737CFB"/>
    <w:rsid w:val="0074063E"/>
    <w:rsid w:val="00740A18"/>
    <w:rsid w:val="0074373E"/>
    <w:rsid w:val="00746F4E"/>
    <w:rsid w:val="007502F4"/>
    <w:rsid w:val="007509DB"/>
    <w:rsid w:val="00753D4D"/>
    <w:rsid w:val="00756DDF"/>
    <w:rsid w:val="00757EB5"/>
    <w:rsid w:val="00757F53"/>
    <w:rsid w:val="007615FE"/>
    <w:rsid w:val="00761750"/>
    <w:rsid w:val="00762B69"/>
    <w:rsid w:val="00762CD6"/>
    <w:rsid w:val="00763F05"/>
    <w:rsid w:val="00765143"/>
    <w:rsid w:val="0076594B"/>
    <w:rsid w:val="00766096"/>
    <w:rsid w:val="007660DE"/>
    <w:rsid w:val="00766104"/>
    <w:rsid w:val="00766474"/>
    <w:rsid w:val="00767BCF"/>
    <w:rsid w:val="00767E31"/>
    <w:rsid w:val="00770A4C"/>
    <w:rsid w:val="00770F75"/>
    <w:rsid w:val="00771551"/>
    <w:rsid w:val="00771DBB"/>
    <w:rsid w:val="00771EC4"/>
    <w:rsid w:val="00773D08"/>
    <w:rsid w:val="00774FF8"/>
    <w:rsid w:val="00775035"/>
    <w:rsid w:val="00777BE0"/>
    <w:rsid w:val="00777EF4"/>
    <w:rsid w:val="00777F56"/>
    <w:rsid w:val="0078034E"/>
    <w:rsid w:val="007811E2"/>
    <w:rsid w:val="007819BC"/>
    <w:rsid w:val="00782C1E"/>
    <w:rsid w:val="00782F23"/>
    <w:rsid w:val="00783074"/>
    <w:rsid w:val="00784529"/>
    <w:rsid w:val="00785AD2"/>
    <w:rsid w:val="0078684D"/>
    <w:rsid w:val="0078693E"/>
    <w:rsid w:val="00787A49"/>
    <w:rsid w:val="007918C2"/>
    <w:rsid w:val="00793BF4"/>
    <w:rsid w:val="00793FA1"/>
    <w:rsid w:val="00793FE6"/>
    <w:rsid w:val="00795EFF"/>
    <w:rsid w:val="0079744C"/>
    <w:rsid w:val="0079789B"/>
    <w:rsid w:val="007A030D"/>
    <w:rsid w:val="007A0B76"/>
    <w:rsid w:val="007A1A34"/>
    <w:rsid w:val="007A2875"/>
    <w:rsid w:val="007A31C5"/>
    <w:rsid w:val="007A597C"/>
    <w:rsid w:val="007A5C56"/>
    <w:rsid w:val="007A6918"/>
    <w:rsid w:val="007A6A44"/>
    <w:rsid w:val="007A7762"/>
    <w:rsid w:val="007B09D4"/>
    <w:rsid w:val="007B299C"/>
    <w:rsid w:val="007B3E37"/>
    <w:rsid w:val="007C1EEA"/>
    <w:rsid w:val="007C2704"/>
    <w:rsid w:val="007C27FF"/>
    <w:rsid w:val="007C2F53"/>
    <w:rsid w:val="007C3AA9"/>
    <w:rsid w:val="007C4373"/>
    <w:rsid w:val="007C4DBF"/>
    <w:rsid w:val="007C6003"/>
    <w:rsid w:val="007D6E67"/>
    <w:rsid w:val="007D7457"/>
    <w:rsid w:val="007E0BBC"/>
    <w:rsid w:val="007E0DC4"/>
    <w:rsid w:val="007E11F9"/>
    <w:rsid w:val="007E141D"/>
    <w:rsid w:val="007E1748"/>
    <w:rsid w:val="007E1C6C"/>
    <w:rsid w:val="007E2056"/>
    <w:rsid w:val="007E32C8"/>
    <w:rsid w:val="007E4183"/>
    <w:rsid w:val="007E4651"/>
    <w:rsid w:val="007E4858"/>
    <w:rsid w:val="007E570E"/>
    <w:rsid w:val="007E5FBB"/>
    <w:rsid w:val="007E6A7D"/>
    <w:rsid w:val="007E78BB"/>
    <w:rsid w:val="007F12E5"/>
    <w:rsid w:val="007F147E"/>
    <w:rsid w:val="007F17B2"/>
    <w:rsid w:val="007F27E6"/>
    <w:rsid w:val="007F2CD3"/>
    <w:rsid w:val="007F3242"/>
    <w:rsid w:val="007F3801"/>
    <w:rsid w:val="007F3A8B"/>
    <w:rsid w:val="007F552E"/>
    <w:rsid w:val="007F624F"/>
    <w:rsid w:val="00800A42"/>
    <w:rsid w:val="00800D8F"/>
    <w:rsid w:val="00801E9D"/>
    <w:rsid w:val="00802679"/>
    <w:rsid w:val="00802CB8"/>
    <w:rsid w:val="008030E1"/>
    <w:rsid w:val="00804360"/>
    <w:rsid w:val="00805124"/>
    <w:rsid w:val="00811336"/>
    <w:rsid w:val="00811982"/>
    <w:rsid w:val="008119DE"/>
    <w:rsid w:val="00811A0D"/>
    <w:rsid w:val="00814934"/>
    <w:rsid w:val="0081568C"/>
    <w:rsid w:val="00815A9F"/>
    <w:rsid w:val="00816612"/>
    <w:rsid w:val="008203A7"/>
    <w:rsid w:val="00822707"/>
    <w:rsid w:val="00822D6E"/>
    <w:rsid w:val="0083054F"/>
    <w:rsid w:val="0083059D"/>
    <w:rsid w:val="00830982"/>
    <w:rsid w:val="0083099F"/>
    <w:rsid w:val="00832940"/>
    <w:rsid w:val="00833E7B"/>
    <w:rsid w:val="008346CB"/>
    <w:rsid w:val="00834981"/>
    <w:rsid w:val="008354C1"/>
    <w:rsid w:val="00835D06"/>
    <w:rsid w:val="00836297"/>
    <w:rsid w:val="00837682"/>
    <w:rsid w:val="00840DAD"/>
    <w:rsid w:val="00841254"/>
    <w:rsid w:val="008425CD"/>
    <w:rsid w:val="0084360D"/>
    <w:rsid w:val="00843662"/>
    <w:rsid w:val="00843DF9"/>
    <w:rsid w:val="008449D6"/>
    <w:rsid w:val="008450AD"/>
    <w:rsid w:val="00847239"/>
    <w:rsid w:val="00847C5D"/>
    <w:rsid w:val="0085136C"/>
    <w:rsid w:val="00851BB8"/>
    <w:rsid w:val="00852571"/>
    <w:rsid w:val="00854FBF"/>
    <w:rsid w:val="0085507B"/>
    <w:rsid w:val="008550DE"/>
    <w:rsid w:val="008551DE"/>
    <w:rsid w:val="00855E74"/>
    <w:rsid w:val="00855E82"/>
    <w:rsid w:val="00856119"/>
    <w:rsid w:val="00856667"/>
    <w:rsid w:val="00856A5D"/>
    <w:rsid w:val="00856B2B"/>
    <w:rsid w:val="00860436"/>
    <w:rsid w:val="00861983"/>
    <w:rsid w:val="0086338C"/>
    <w:rsid w:val="00865474"/>
    <w:rsid w:val="00865CF7"/>
    <w:rsid w:val="008660A7"/>
    <w:rsid w:val="00866BDA"/>
    <w:rsid w:val="00872165"/>
    <w:rsid w:val="00872A6B"/>
    <w:rsid w:val="00872FFE"/>
    <w:rsid w:val="008755C6"/>
    <w:rsid w:val="00876FC2"/>
    <w:rsid w:val="00877BE4"/>
    <w:rsid w:val="00880043"/>
    <w:rsid w:val="00880DFB"/>
    <w:rsid w:val="00881E6B"/>
    <w:rsid w:val="0088219F"/>
    <w:rsid w:val="00882628"/>
    <w:rsid w:val="00883787"/>
    <w:rsid w:val="008856C5"/>
    <w:rsid w:val="0088574A"/>
    <w:rsid w:val="008860F8"/>
    <w:rsid w:val="00890079"/>
    <w:rsid w:val="0089017D"/>
    <w:rsid w:val="008903A4"/>
    <w:rsid w:val="0089098F"/>
    <w:rsid w:val="00891216"/>
    <w:rsid w:val="0089171B"/>
    <w:rsid w:val="0089213E"/>
    <w:rsid w:val="00895EF2"/>
    <w:rsid w:val="00895F7A"/>
    <w:rsid w:val="0089783A"/>
    <w:rsid w:val="008A2B24"/>
    <w:rsid w:val="008A2CBB"/>
    <w:rsid w:val="008A30B2"/>
    <w:rsid w:val="008A3376"/>
    <w:rsid w:val="008A3637"/>
    <w:rsid w:val="008A3FBC"/>
    <w:rsid w:val="008A5B12"/>
    <w:rsid w:val="008B1E0D"/>
    <w:rsid w:val="008B2D3C"/>
    <w:rsid w:val="008B47A2"/>
    <w:rsid w:val="008B572F"/>
    <w:rsid w:val="008B6E04"/>
    <w:rsid w:val="008B7460"/>
    <w:rsid w:val="008B74C7"/>
    <w:rsid w:val="008B7E2D"/>
    <w:rsid w:val="008C150C"/>
    <w:rsid w:val="008C3CB0"/>
    <w:rsid w:val="008C4BE8"/>
    <w:rsid w:val="008C4E50"/>
    <w:rsid w:val="008C5BC3"/>
    <w:rsid w:val="008C7295"/>
    <w:rsid w:val="008D1931"/>
    <w:rsid w:val="008D5E9B"/>
    <w:rsid w:val="008D65E8"/>
    <w:rsid w:val="008D6648"/>
    <w:rsid w:val="008E0A13"/>
    <w:rsid w:val="008E3CC1"/>
    <w:rsid w:val="008E40BD"/>
    <w:rsid w:val="008E41BC"/>
    <w:rsid w:val="008E57DD"/>
    <w:rsid w:val="008E595B"/>
    <w:rsid w:val="008E64E3"/>
    <w:rsid w:val="008E686D"/>
    <w:rsid w:val="008E6F60"/>
    <w:rsid w:val="008F0482"/>
    <w:rsid w:val="008F0882"/>
    <w:rsid w:val="008F0E75"/>
    <w:rsid w:val="008F1908"/>
    <w:rsid w:val="008F2A93"/>
    <w:rsid w:val="008F31DB"/>
    <w:rsid w:val="008F332C"/>
    <w:rsid w:val="008F679A"/>
    <w:rsid w:val="0090009C"/>
    <w:rsid w:val="00900A5D"/>
    <w:rsid w:val="00901EC5"/>
    <w:rsid w:val="00902DF8"/>
    <w:rsid w:val="009046D9"/>
    <w:rsid w:val="009073AF"/>
    <w:rsid w:val="00910641"/>
    <w:rsid w:val="009117EB"/>
    <w:rsid w:val="00911EB5"/>
    <w:rsid w:val="009123D8"/>
    <w:rsid w:val="00912774"/>
    <w:rsid w:val="009146D7"/>
    <w:rsid w:val="00914CB3"/>
    <w:rsid w:val="009206BD"/>
    <w:rsid w:val="00922EA7"/>
    <w:rsid w:val="00922FAD"/>
    <w:rsid w:val="00924132"/>
    <w:rsid w:val="009247EE"/>
    <w:rsid w:val="009278C1"/>
    <w:rsid w:val="00932DCE"/>
    <w:rsid w:val="009348E5"/>
    <w:rsid w:val="009350EE"/>
    <w:rsid w:val="00935325"/>
    <w:rsid w:val="009357D9"/>
    <w:rsid w:val="009359BB"/>
    <w:rsid w:val="00937AEF"/>
    <w:rsid w:val="0094385F"/>
    <w:rsid w:val="009462F3"/>
    <w:rsid w:val="00947610"/>
    <w:rsid w:val="00947668"/>
    <w:rsid w:val="00950A56"/>
    <w:rsid w:val="00952B58"/>
    <w:rsid w:val="00953230"/>
    <w:rsid w:val="00954130"/>
    <w:rsid w:val="00954EA1"/>
    <w:rsid w:val="00956191"/>
    <w:rsid w:val="0096091D"/>
    <w:rsid w:val="0096126D"/>
    <w:rsid w:val="00962497"/>
    <w:rsid w:val="00963C1A"/>
    <w:rsid w:val="00964217"/>
    <w:rsid w:val="0096489B"/>
    <w:rsid w:val="00964F70"/>
    <w:rsid w:val="00965248"/>
    <w:rsid w:val="00966380"/>
    <w:rsid w:val="009674E7"/>
    <w:rsid w:val="00967A8C"/>
    <w:rsid w:val="0097082E"/>
    <w:rsid w:val="009709E9"/>
    <w:rsid w:val="009711FE"/>
    <w:rsid w:val="00973E05"/>
    <w:rsid w:val="00974C57"/>
    <w:rsid w:val="009752B9"/>
    <w:rsid w:val="00975915"/>
    <w:rsid w:val="00976AE0"/>
    <w:rsid w:val="009823ED"/>
    <w:rsid w:val="009833F4"/>
    <w:rsid w:val="009840F8"/>
    <w:rsid w:val="00984521"/>
    <w:rsid w:val="00984EBB"/>
    <w:rsid w:val="0098782C"/>
    <w:rsid w:val="009909A2"/>
    <w:rsid w:val="0099133F"/>
    <w:rsid w:val="009915AF"/>
    <w:rsid w:val="00991DF9"/>
    <w:rsid w:val="00991E11"/>
    <w:rsid w:val="00991EDB"/>
    <w:rsid w:val="0099212E"/>
    <w:rsid w:val="00995BCB"/>
    <w:rsid w:val="0099757F"/>
    <w:rsid w:val="009A118B"/>
    <w:rsid w:val="009A171A"/>
    <w:rsid w:val="009A1A3C"/>
    <w:rsid w:val="009A21B6"/>
    <w:rsid w:val="009A4763"/>
    <w:rsid w:val="009A4C63"/>
    <w:rsid w:val="009A65A0"/>
    <w:rsid w:val="009A6BBA"/>
    <w:rsid w:val="009A7A18"/>
    <w:rsid w:val="009A7B32"/>
    <w:rsid w:val="009B01EB"/>
    <w:rsid w:val="009B14A8"/>
    <w:rsid w:val="009B1BEC"/>
    <w:rsid w:val="009B2AD7"/>
    <w:rsid w:val="009B3390"/>
    <w:rsid w:val="009B4FE2"/>
    <w:rsid w:val="009B7831"/>
    <w:rsid w:val="009B7D32"/>
    <w:rsid w:val="009C0523"/>
    <w:rsid w:val="009C0E9A"/>
    <w:rsid w:val="009C15EC"/>
    <w:rsid w:val="009C2302"/>
    <w:rsid w:val="009C2D8D"/>
    <w:rsid w:val="009C2E4C"/>
    <w:rsid w:val="009C37C7"/>
    <w:rsid w:val="009C49B0"/>
    <w:rsid w:val="009C6AD4"/>
    <w:rsid w:val="009D0863"/>
    <w:rsid w:val="009D5B36"/>
    <w:rsid w:val="009D5FA4"/>
    <w:rsid w:val="009D7A16"/>
    <w:rsid w:val="009D7BCA"/>
    <w:rsid w:val="009E06EC"/>
    <w:rsid w:val="009E19C1"/>
    <w:rsid w:val="009E35FE"/>
    <w:rsid w:val="009E628E"/>
    <w:rsid w:val="009E6B0D"/>
    <w:rsid w:val="009E7A72"/>
    <w:rsid w:val="009F0B1A"/>
    <w:rsid w:val="009F1244"/>
    <w:rsid w:val="009F1BDE"/>
    <w:rsid w:val="009F2417"/>
    <w:rsid w:val="009F2763"/>
    <w:rsid w:val="009F2A0E"/>
    <w:rsid w:val="009F2BA3"/>
    <w:rsid w:val="009F35A9"/>
    <w:rsid w:val="009F59EC"/>
    <w:rsid w:val="00A00277"/>
    <w:rsid w:val="00A01840"/>
    <w:rsid w:val="00A03059"/>
    <w:rsid w:val="00A04F83"/>
    <w:rsid w:val="00A051AF"/>
    <w:rsid w:val="00A05659"/>
    <w:rsid w:val="00A068CD"/>
    <w:rsid w:val="00A07D10"/>
    <w:rsid w:val="00A101F2"/>
    <w:rsid w:val="00A10ACF"/>
    <w:rsid w:val="00A10DCC"/>
    <w:rsid w:val="00A10ED6"/>
    <w:rsid w:val="00A123BB"/>
    <w:rsid w:val="00A1325E"/>
    <w:rsid w:val="00A1362B"/>
    <w:rsid w:val="00A13832"/>
    <w:rsid w:val="00A150E3"/>
    <w:rsid w:val="00A15DF8"/>
    <w:rsid w:val="00A16A85"/>
    <w:rsid w:val="00A1769A"/>
    <w:rsid w:val="00A21826"/>
    <w:rsid w:val="00A21B1F"/>
    <w:rsid w:val="00A2286A"/>
    <w:rsid w:val="00A22974"/>
    <w:rsid w:val="00A22AA1"/>
    <w:rsid w:val="00A2357B"/>
    <w:rsid w:val="00A259A1"/>
    <w:rsid w:val="00A27E89"/>
    <w:rsid w:val="00A27F68"/>
    <w:rsid w:val="00A33361"/>
    <w:rsid w:val="00A33C21"/>
    <w:rsid w:val="00A33EAF"/>
    <w:rsid w:val="00A35213"/>
    <w:rsid w:val="00A36EE4"/>
    <w:rsid w:val="00A37985"/>
    <w:rsid w:val="00A37FC2"/>
    <w:rsid w:val="00A423C6"/>
    <w:rsid w:val="00A43823"/>
    <w:rsid w:val="00A45564"/>
    <w:rsid w:val="00A46E3C"/>
    <w:rsid w:val="00A47414"/>
    <w:rsid w:val="00A47B58"/>
    <w:rsid w:val="00A5094F"/>
    <w:rsid w:val="00A51D40"/>
    <w:rsid w:val="00A52BF7"/>
    <w:rsid w:val="00A539C7"/>
    <w:rsid w:val="00A54526"/>
    <w:rsid w:val="00A54DEC"/>
    <w:rsid w:val="00A54F42"/>
    <w:rsid w:val="00A554B1"/>
    <w:rsid w:val="00A629CB"/>
    <w:rsid w:val="00A62D1E"/>
    <w:rsid w:val="00A62DDE"/>
    <w:rsid w:val="00A6352E"/>
    <w:rsid w:val="00A63D62"/>
    <w:rsid w:val="00A64673"/>
    <w:rsid w:val="00A64DCD"/>
    <w:rsid w:val="00A6532B"/>
    <w:rsid w:val="00A65882"/>
    <w:rsid w:val="00A65C55"/>
    <w:rsid w:val="00A66A7E"/>
    <w:rsid w:val="00A66FC4"/>
    <w:rsid w:val="00A6769F"/>
    <w:rsid w:val="00A677FA"/>
    <w:rsid w:val="00A679C7"/>
    <w:rsid w:val="00A72C43"/>
    <w:rsid w:val="00A72CD5"/>
    <w:rsid w:val="00A735F3"/>
    <w:rsid w:val="00A74FE3"/>
    <w:rsid w:val="00A75617"/>
    <w:rsid w:val="00A7662A"/>
    <w:rsid w:val="00A76E9A"/>
    <w:rsid w:val="00A80490"/>
    <w:rsid w:val="00A80F44"/>
    <w:rsid w:val="00A836CA"/>
    <w:rsid w:val="00A84852"/>
    <w:rsid w:val="00A85BA2"/>
    <w:rsid w:val="00A86C6A"/>
    <w:rsid w:val="00A91736"/>
    <w:rsid w:val="00A91E48"/>
    <w:rsid w:val="00A925D7"/>
    <w:rsid w:val="00A93400"/>
    <w:rsid w:val="00A93A93"/>
    <w:rsid w:val="00A940FB"/>
    <w:rsid w:val="00A94BFD"/>
    <w:rsid w:val="00A9540E"/>
    <w:rsid w:val="00A9725B"/>
    <w:rsid w:val="00A97822"/>
    <w:rsid w:val="00A97B49"/>
    <w:rsid w:val="00A97C52"/>
    <w:rsid w:val="00AA02A3"/>
    <w:rsid w:val="00AA1B44"/>
    <w:rsid w:val="00AA2828"/>
    <w:rsid w:val="00AA2EC1"/>
    <w:rsid w:val="00AA3B23"/>
    <w:rsid w:val="00AA3D93"/>
    <w:rsid w:val="00AA3D94"/>
    <w:rsid w:val="00AA40FC"/>
    <w:rsid w:val="00AA4805"/>
    <w:rsid w:val="00AA5947"/>
    <w:rsid w:val="00AA5B00"/>
    <w:rsid w:val="00AA759F"/>
    <w:rsid w:val="00AB2466"/>
    <w:rsid w:val="00AB58BF"/>
    <w:rsid w:val="00AB5D74"/>
    <w:rsid w:val="00AB618C"/>
    <w:rsid w:val="00AC08D1"/>
    <w:rsid w:val="00AC0C3E"/>
    <w:rsid w:val="00AC0F1C"/>
    <w:rsid w:val="00AC2389"/>
    <w:rsid w:val="00AC36E3"/>
    <w:rsid w:val="00AC37D7"/>
    <w:rsid w:val="00AC386D"/>
    <w:rsid w:val="00AC3DA6"/>
    <w:rsid w:val="00AC4AAF"/>
    <w:rsid w:val="00AC4D01"/>
    <w:rsid w:val="00AC4FAF"/>
    <w:rsid w:val="00AC56B3"/>
    <w:rsid w:val="00AC57DF"/>
    <w:rsid w:val="00AC5B32"/>
    <w:rsid w:val="00AC7BDF"/>
    <w:rsid w:val="00AC7F76"/>
    <w:rsid w:val="00AD0AEB"/>
    <w:rsid w:val="00AD6488"/>
    <w:rsid w:val="00AD7531"/>
    <w:rsid w:val="00AD75CF"/>
    <w:rsid w:val="00AD77CD"/>
    <w:rsid w:val="00AD7D93"/>
    <w:rsid w:val="00AD7E1C"/>
    <w:rsid w:val="00AE034B"/>
    <w:rsid w:val="00AE0ACD"/>
    <w:rsid w:val="00AE0E01"/>
    <w:rsid w:val="00AE0F0F"/>
    <w:rsid w:val="00AE26C3"/>
    <w:rsid w:val="00AE56DD"/>
    <w:rsid w:val="00AE6047"/>
    <w:rsid w:val="00AF1693"/>
    <w:rsid w:val="00AF358C"/>
    <w:rsid w:val="00AF5B7A"/>
    <w:rsid w:val="00AF65EE"/>
    <w:rsid w:val="00AF7232"/>
    <w:rsid w:val="00B02788"/>
    <w:rsid w:val="00B02D8C"/>
    <w:rsid w:val="00B039A1"/>
    <w:rsid w:val="00B04E62"/>
    <w:rsid w:val="00B07049"/>
    <w:rsid w:val="00B10372"/>
    <w:rsid w:val="00B126AD"/>
    <w:rsid w:val="00B12BDA"/>
    <w:rsid w:val="00B157B9"/>
    <w:rsid w:val="00B206DD"/>
    <w:rsid w:val="00B21E94"/>
    <w:rsid w:val="00B231CC"/>
    <w:rsid w:val="00B23A8C"/>
    <w:rsid w:val="00B24523"/>
    <w:rsid w:val="00B257F9"/>
    <w:rsid w:val="00B25AAF"/>
    <w:rsid w:val="00B330EE"/>
    <w:rsid w:val="00B33174"/>
    <w:rsid w:val="00B33A5E"/>
    <w:rsid w:val="00B33E3A"/>
    <w:rsid w:val="00B344B7"/>
    <w:rsid w:val="00B35252"/>
    <w:rsid w:val="00B355B3"/>
    <w:rsid w:val="00B357EA"/>
    <w:rsid w:val="00B358B2"/>
    <w:rsid w:val="00B364A3"/>
    <w:rsid w:val="00B366A7"/>
    <w:rsid w:val="00B36848"/>
    <w:rsid w:val="00B422EB"/>
    <w:rsid w:val="00B42BF0"/>
    <w:rsid w:val="00B42C9B"/>
    <w:rsid w:val="00B431DF"/>
    <w:rsid w:val="00B43FB2"/>
    <w:rsid w:val="00B45491"/>
    <w:rsid w:val="00B458E2"/>
    <w:rsid w:val="00B45E24"/>
    <w:rsid w:val="00B47BF6"/>
    <w:rsid w:val="00B50EBC"/>
    <w:rsid w:val="00B50F96"/>
    <w:rsid w:val="00B529B5"/>
    <w:rsid w:val="00B53408"/>
    <w:rsid w:val="00B536FA"/>
    <w:rsid w:val="00B56D5B"/>
    <w:rsid w:val="00B573BD"/>
    <w:rsid w:val="00B573C6"/>
    <w:rsid w:val="00B57C4A"/>
    <w:rsid w:val="00B63A47"/>
    <w:rsid w:val="00B63DE8"/>
    <w:rsid w:val="00B64BE5"/>
    <w:rsid w:val="00B65021"/>
    <w:rsid w:val="00B65223"/>
    <w:rsid w:val="00B65701"/>
    <w:rsid w:val="00B6572D"/>
    <w:rsid w:val="00B6692A"/>
    <w:rsid w:val="00B66F94"/>
    <w:rsid w:val="00B6746E"/>
    <w:rsid w:val="00B67D06"/>
    <w:rsid w:val="00B70B76"/>
    <w:rsid w:val="00B717AC"/>
    <w:rsid w:val="00B71DC8"/>
    <w:rsid w:val="00B72A86"/>
    <w:rsid w:val="00B75A11"/>
    <w:rsid w:val="00B76E2D"/>
    <w:rsid w:val="00B77527"/>
    <w:rsid w:val="00B77DF2"/>
    <w:rsid w:val="00B811C1"/>
    <w:rsid w:val="00B82470"/>
    <w:rsid w:val="00B82791"/>
    <w:rsid w:val="00B83E15"/>
    <w:rsid w:val="00B843C2"/>
    <w:rsid w:val="00B85D81"/>
    <w:rsid w:val="00B905A5"/>
    <w:rsid w:val="00B90BF4"/>
    <w:rsid w:val="00B912F9"/>
    <w:rsid w:val="00B925F0"/>
    <w:rsid w:val="00B9397F"/>
    <w:rsid w:val="00B94D61"/>
    <w:rsid w:val="00B957B6"/>
    <w:rsid w:val="00B9635E"/>
    <w:rsid w:val="00B963D1"/>
    <w:rsid w:val="00B969E6"/>
    <w:rsid w:val="00B96B54"/>
    <w:rsid w:val="00BA08E2"/>
    <w:rsid w:val="00BA20E6"/>
    <w:rsid w:val="00BA2EE9"/>
    <w:rsid w:val="00BA3C06"/>
    <w:rsid w:val="00BA3F74"/>
    <w:rsid w:val="00BA4268"/>
    <w:rsid w:val="00BA47B0"/>
    <w:rsid w:val="00BA47B2"/>
    <w:rsid w:val="00BA5190"/>
    <w:rsid w:val="00BA68C4"/>
    <w:rsid w:val="00BA7F05"/>
    <w:rsid w:val="00BB0D79"/>
    <w:rsid w:val="00BB1B38"/>
    <w:rsid w:val="00BB2486"/>
    <w:rsid w:val="00BB364A"/>
    <w:rsid w:val="00BB416A"/>
    <w:rsid w:val="00BB459F"/>
    <w:rsid w:val="00BB764C"/>
    <w:rsid w:val="00BC0F8D"/>
    <w:rsid w:val="00BC359D"/>
    <w:rsid w:val="00BC4D22"/>
    <w:rsid w:val="00BC72F3"/>
    <w:rsid w:val="00BC7688"/>
    <w:rsid w:val="00BD0B96"/>
    <w:rsid w:val="00BD289F"/>
    <w:rsid w:val="00BD4156"/>
    <w:rsid w:val="00BD428A"/>
    <w:rsid w:val="00BD44B5"/>
    <w:rsid w:val="00BD54F8"/>
    <w:rsid w:val="00BD5DD2"/>
    <w:rsid w:val="00BD7143"/>
    <w:rsid w:val="00BD73CF"/>
    <w:rsid w:val="00BE1D52"/>
    <w:rsid w:val="00BE1F1B"/>
    <w:rsid w:val="00BE361E"/>
    <w:rsid w:val="00BE3DA2"/>
    <w:rsid w:val="00BE3E35"/>
    <w:rsid w:val="00BE4E59"/>
    <w:rsid w:val="00BE62AB"/>
    <w:rsid w:val="00BE65B0"/>
    <w:rsid w:val="00BF0386"/>
    <w:rsid w:val="00BF061A"/>
    <w:rsid w:val="00BF3637"/>
    <w:rsid w:val="00BF5F7E"/>
    <w:rsid w:val="00C009E8"/>
    <w:rsid w:val="00C00CFA"/>
    <w:rsid w:val="00C02828"/>
    <w:rsid w:val="00C02A50"/>
    <w:rsid w:val="00C02AEE"/>
    <w:rsid w:val="00C03FE3"/>
    <w:rsid w:val="00C078E0"/>
    <w:rsid w:val="00C11047"/>
    <w:rsid w:val="00C1178C"/>
    <w:rsid w:val="00C12DD8"/>
    <w:rsid w:val="00C15460"/>
    <w:rsid w:val="00C1568B"/>
    <w:rsid w:val="00C158C6"/>
    <w:rsid w:val="00C17278"/>
    <w:rsid w:val="00C22A55"/>
    <w:rsid w:val="00C2552C"/>
    <w:rsid w:val="00C255BD"/>
    <w:rsid w:val="00C26325"/>
    <w:rsid w:val="00C27A6D"/>
    <w:rsid w:val="00C30AFB"/>
    <w:rsid w:val="00C313FD"/>
    <w:rsid w:val="00C32216"/>
    <w:rsid w:val="00C341E6"/>
    <w:rsid w:val="00C34214"/>
    <w:rsid w:val="00C35619"/>
    <w:rsid w:val="00C3749B"/>
    <w:rsid w:val="00C37A70"/>
    <w:rsid w:val="00C406A2"/>
    <w:rsid w:val="00C416FF"/>
    <w:rsid w:val="00C42894"/>
    <w:rsid w:val="00C43812"/>
    <w:rsid w:val="00C4472E"/>
    <w:rsid w:val="00C44A6E"/>
    <w:rsid w:val="00C45378"/>
    <w:rsid w:val="00C45CBD"/>
    <w:rsid w:val="00C46AA2"/>
    <w:rsid w:val="00C47B3D"/>
    <w:rsid w:val="00C5061F"/>
    <w:rsid w:val="00C506EC"/>
    <w:rsid w:val="00C511E4"/>
    <w:rsid w:val="00C51D3B"/>
    <w:rsid w:val="00C53064"/>
    <w:rsid w:val="00C54399"/>
    <w:rsid w:val="00C55271"/>
    <w:rsid w:val="00C55F19"/>
    <w:rsid w:val="00C57549"/>
    <w:rsid w:val="00C57C53"/>
    <w:rsid w:val="00C60FF7"/>
    <w:rsid w:val="00C6175C"/>
    <w:rsid w:val="00C61CDC"/>
    <w:rsid w:val="00C62335"/>
    <w:rsid w:val="00C649A7"/>
    <w:rsid w:val="00C66C6C"/>
    <w:rsid w:val="00C67207"/>
    <w:rsid w:val="00C6745D"/>
    <w:rsid w:val="00C67AF7"/>
    <w:rsid w:val="00C70262"/>
    <w:rsid w:val="00C71289"/>
    <w:rsid w:val="00C71555"/>
    <w:rsid w:val="00C72B1F"/>
    <w:rsid w:val="00C73D33"/>
    <w:rsid w:val="00C73F17"/>
    <w:rsid w:val="00C744FE"/>
    <w:rsid w:val="00C74523"/>
    <w:rsid w:val="00C7516D"/>
    <w:rsid w:val="00C7577B"/>
    <w:rsid w:val="00C75D8D"/>
    <w:rsid w:val="00C76DEA"/>
    <w:rsid w:val="00C8072F"/>
    <w:rsid w:val="00C80A50"/>
    <w:rsid w:val="00C80DA1"/>
    <w:rsid w:val="00C83C97"/>
    <w:rsid w:val="00C846B6"/>
    <w:rsid w:val="00C8776B"/>
    <w:rsid w:val="00C90036"/>
    <w:rsid w:val="00C915A5"/>
    <w:rsid w:val="00C91CD9"/>
    <w:rsid w:val="00C92BBB"/>
    <w:rsid w:val="00C93AC7"/>
    <w:rsid w:val="00C93DB7"/>
    <w:rsid w:val="00C95277"/>
    <w:rsid w:val="00C95F89"/>
    <w:rsid w:val="00CA1FC7"/>
    <w:rsid w:val="00CA2DDB"/>
    <w:rsid w:val="00CA4394"/>
    <w:rsid w:val="00CA4D61"/>
    <w:rsid w:val="00CA4EC5"/>
    <w:rsid w:val="00CA5505"/>
    <w:rsid w:val="00CA566E"/>
    <w:rsid w:val="00CA6A2A"/>
    <w:rsid w:val="00CA6E35"/>
    <w:rsid w:val="00CA6FCC"/>
    <w:rsid w:val="00CA76A9"/>
    <w:rsid w:val="00CA7F62"/>
    <w:rsid w:val="00CB1316"/>
    <w:rsid w:val="00CB1AD5"/>
    <w:rsid w:val="00CB5402"/>
    <w:rsid w:val="00CB73F5"/>
    <w:rsid w:val="00CB798D"/>
    <w:rsid w:val="00CC0270"/>
    <w:rsid w:val="00CC24D5"/>
    <w:rsid w:val="00CC3277"/>
    <w:rsid w:val="00CC36E7"/>
    <w:rsid w:val="00CC5749"/>
    <w:rsid w:val="00CC5D64"/>
    <w:rsid w:val="00CC7909"/>
    <w:rsid w:val="00CC7A39"/>
    <w:rsid w:val="00CD1DAA"/>
    <w:rsid w:val="00CD2536"/>
    <w:rsid w:val="00CD3DC8"/>
    <w:rsid w:val="00CD53D5"/>
    <w:rsid w:val="00CD6223"/>
    <w:rsid w:val="00CD6595"/>
    <w:rsid w:val="00CD706F"/>
    <w:rsid w:val="00CD71BD"/>
    <w:rsid w:val="00CE0236"/>
    <w:rsid w:val="00CE02D3"/>
    <w:rsid w:val="00CE36F5"/>
    <w:rsid w:val="00CE3CC3"/>
    <w:rsid w:val="00CE4814"/>
    <w:rsid w:val="00CE6841"/>
    <w:rsid w:val="00CE6979"/>
    <w:rsid w:val="00CE7527"/>
    <w:rsid w:val="00CF26C0"/>
    <w:rsid w:val="00CF3337"/>
    <w:rsid w:val="00CF37E6"/>
    <w:rsid w:val="00CF6D1F"/>
    <w:rsid w:val="00D00DF1"/>
    <w:rsid w:val="00D0262C"/>
    <w:rsid w:val="00D0302D"/>
    <w:rsid w:val="00D036F9"/>
    <w:rsid w:val="00D037B9"/>
    <w:rsid w:val="00D05460"/>
    <w:rsid w:val="00D0657F"/>
    <w:rsid w:val="00D10C43"/>
    <w:rsid w:val="00D11660"/>
    <w:rsid w:val="00D12E5D"/>
    <w:rsid w:val="00D136E3"/>
    <w:rsid w:val="00D153C9"/>
    <w:rsid w:val="00D1678F"/>
    <w:rsid w:val="00D205CA"/>
    <w:rsid w:val="00D2076D"/>
    <w:rsid w:val="00D20DB3"/>
    <w:rsid w:val="00D220F8"/>
    <w:rsid w:val="00D224DA"/>
    <w:rsid w:val="00D24F3E"/>
    <w:rsid w:val="00D2549C"/>
    <w:rsid w:val="00D26CF0"/>
    <w:rsid w:val="00D26D58"/>
    <w:rsid w:val="00D27142"/>
    <w:rsid w:val="00D272C9"/>
    <w:rsid w:val="00D2735B"/>
    <w:rsid w:val="00D31C4F"/>
    <w:rsid w:val="00D33208"/>
    <w:rsid w:val="00D351CB"/>
    <w:rsid w:val="00D3558E"/>
    <w:rsid w:val="00D35973"/>
    <w:rsid w:val="00D36B7A"/>
    <w:rsid w:val="00D376CE"/>
    <w:rsid w:val="00D42C02"/>
    <w:rsid w:val="00D430C1"/>
    <w:rsid w:val="00D4319F"/>
    <w:rsid w:val="00D43EA8"/>
    <w:rsid w:val="00D44196"/>
    <w:rsid w:val="00D4532A"/>
    <w:rsid w:val="00D469FC"/>
    <w:rsid w:val="00D47164"/>
    <w:rsid w:val="00D53109"/>
    <w:rsid w:val="00D54D86"/>
    <w:rsid w:val="00D572F6"/>
    <w:rsid w:val="00D57A3B"/>
    <w:rsid w:val="00D607CE"/>
    <w:rsid w:val="00D6402C"/>
    <w:rsid w:val="00D641D2"/>
    <w:rsid w:val="00D641EE"/>
    <w:rsid w:val="00D66057"/>
    <w:rsid w:val="00D66210"/>
    <w:rsid w:val="00D66818"/>
    <w:rsid w:val="00D672E3"/>
    <w:rsid w:val="00D70859"/>
    <w:rsid w:val="00D70DCC"/>
    <w:rsid w:val="00D77BA3"/>
    <w:rsid w:val="00D77D5D"/>
    <w:rsid w:val="00D81C67"/>
    <w:rsid w:val="00D81D29"/>
    <w:rsid w:val="00D820D2"/>
    <w:rsid w:val="00D82858"/>
    <w:rsid w:val="00D82A63"/>
    <w:rsid w:val="00D8442C"/>
    <w:rsid w:val="00D8678A"/>
    <w:rsid w:val="00D90ACE"/>
    <w:rsid w:val="00D92616"/>
    <w:rsid w:val="00D95CA3"/>
    <w:rsid w:val="00DA08D8"/>
    <w:rsid w:val="00DA2F81"/>
    <w:rsid w:val="00DA5A82"/>
    <w:rsid w:val="00DA67FA"/>
    <w:rsid w:val="00DB152E"/>
    <w:rsid w:val="00DB314B"/>
    <w:rsid w:val="00DB386B"/>
    <w:rsid w:val="00DB6021"/>
    <w:rsid w:val="00DB666A"/>
    <w:rsid w:val="00DB6A12"/>
    <w:rsid w:val="00DB6EF5"/>
    <w:rsid w:val="00DB74BA"/>
    <w:rsid w:val="00DC069C"/>
    <w:rsid w:val="00DC0A2A"/>
    <w:rsid w:val="00DC1454"/>
    <w:rsid w:val="00DC1C10"/>
    <w:rsid w:val="00DC2C26"/>
    <w:rsid w:val="00DC2C2A"/>
    <w:rsid w:val="00DC58EE"/>
    <w:rsid w:val="00DC613F"/>
    <w:rsid w:val="00DC6B71"/>
    <w:rsid w:val="00DC7D1D"/>
    <w:rsid w:val="00DD1A66"/>
    <w:rsid w:val="00DD33B9"/>
    <w:rsid w:val="00DD473B"/>
    <w:rsid w:val="00DD68FC"/>
    <w:rsid w:val="00DD7917"/>
    <w:rsid w:val="00DE0178"/>
    <w:rsid w:val="00DE039F"/>
    <w:rsid w:val="00DE07C5"/>
    <w:rsid w:val="00DF1D0E"/>
    <w:rsid w:val="00DF2E24"/>
    <w:rsid w:val="00DF36A7"/>
    <w:rsid w:val="00DF47F7"/>
    <w:rsid w:val="00DF5003"/>
    <w:rsid w:val="00DF5439"/>
    <w:rsid w:val="00DF553B"/>
    <w:rsid w:val="00DF566F"/>
    <w:rsid w:val="00DF5F1F"/>
    <w:rsid w:val="00E0098F"/>
    <w:rsid w:val="00E00A86"/>
    <w:rsid w:val="00E026E4"/>
    <w:rsid w:val="00E04F43"/>
    <w:rsid w:val="00E05F7A"/>
    <w:rsid w:val="00E0708C"/>
    <w:rsid w:val="00E079E2"/>
    <w:rsid w:val="00E07E94"/>
    <w:rsid w:val="00E1066C"/>
    <w:rsid w:val="00E10AAE"/>
    <w:rsid w:val="00E11B5A"/>
    <w:rsid w:val="00E11D94"/>
    <w:rsid w:val="00E12EC5"/>
    <w:rsid w:val="00E14E68"/>
    <w:rsid w:val="00E1529B"/>
    <w:rsid w:val="00E15B58"/>
    <w:rsid w:val="00E17D78"/>
    <w:rsid w:val="00E20B6D"/>
    <w:rsid w:val="00E20BA1"/>
    <w:rsid w:val="00E211A5"/>
    <w:rsid w:val="00E22A52"/>
    <w:rsid w:val="00E23561"/>
    <w:rsid w:val="00E2734B"/>
    <w:rsid w:val="00E27B79"/>
    <w:rsid w:val="00E3292B"/>
    <w:rsid w:val="00E33709"/>
    <w:rsid w:val="00E36452"/>
    <w:rsid w:val="00E4073E"/>
    <w:rsid w:val="00E40D42"/>
    <w:rsid w:val="00E40DE0"/>
    <w:rsid w:val="00E44243"/>
    <w:rsid w:val="00E465A2"/>
    <w:rsid w:val="00E46E6D"/>
    <w:rsid w:val="00E4703C"/>
    <w:rsid w:val="00E477E7"/>
    <w:rsid w:val="00E47DB3"/>
    <w:rsid w:val="00E47DF8"/>
    <w:rsid w:val="00E500C6"/>
    <w:rsid w:val="00E50347"/>
    <w:rsid w:val="00E5062B"/>
    <w:rsid w:val="00E560B6"/>
    <w:rsid w:val="00E56471"/>
    <w:rsid w:val="00E6040A"/>
    <w:rsid w:val="00E6091D"/>
    <w:rsid w:val="00E60AB0"/>
    <w:rsid w:val="00E6258B"/>
    <w:rsid w:val="00E63A73"/>
    <w:rsid w:val="00E63B29"/>
    <w:rsid w:val="00E63CEF"/>
    <w:rsid w:val="00E66070"/>
    <w:rsid w:val="00E6713C"/>
    <w:rsid w:val="00E67241"/>
    <w:rsid w:val="00E6767F"/>
    <w:rsid w:val="00E72005"/>
    <w:rsid w:val="00E721CD"/>
    <w:rsid w:val="00E74856"/>
    <w:rsid w:val="00E75029"/>
    <w:rsid w:val="00E75D9A"/>
    <w:rsid w:val="00E76ADC"/>
    <w:rsid w:val="00E77287"/>
    <w:rsid w:val="00E8178D"/>
    <w:rsid w:val="00E81D6A"/>
    <w:rsid w:val="00E820BC"/>
    <w:rsid w:val="00E82B33"/>
    <w:rsid w:val="00E82F10"/>
    <w:rsid w:val="00E83339"/>
    <w:rsid w:val="00E8373A"/>
    <w:rsid w:val="00E83B1C"/>
    <w:rsid w:val="00E83F82"/>
    <w:rsid w:val="00E840FE"/>
    <w:rsid w:val="00E85A4D"/>
    <w:rsid w:val="00E86D62"/>
    <w:rsid w:val="00E8727F"/>
    <w:rsid w:val="00E872D0"/>
    <w:rsid w:val="00E91885"/>
    <w:rsid w:val="00E9379D"/>
    <w:rsid w:val="00E93E07"/>
    <w:rsid w:val="00E95540"/>
    <w:rsid w:val="00EA1D76"/>
    <w:rsid w:val="00EA328D"/>
    <w:rsid w:val="00EA3323"/>
    <w:rsid w:val="00EA3BB5"/>
    <w:rsid w:val="00EA4CBA"/>
    <w:rsid w:val="00EA5B5B"/>
    <w:rsid w:val="00EA5CE1"/>
    <w:rsid w:val="00EA62B0"/>
    <w:rsid w:val="00EA670A"/>
    <w:rsid w:val="00EA69CB"/>
    <w:rsid w:val="00EA75E8"/>
    <w:rsid w:val="00EB0F8B"/>
    <w:rsid w:val="00EB2CDE"/>
    <w:rsid w:val="00EB326E"/>
    <w:rsid w:val="00EB333F"/>
    <w:rsid w:val="00EB3FA4"/>
    <w:rsid w:val="00EB49EF"/>
    <w:rsid w:val="00EB64DF"/>
    <w:rsid w:val="00EC20A9"/>
    <w:rsid w:val="00EC26B4"/>
    <w:rsid w:val="00EC3816"/>
    <w:rsid w:val="00EC5CF6"/>
    <w:rsid w:val="00EC6120"/>
    <w:rsid w:val="00EC6E4A"/>
    <w:rsid w:val="00EC7AB4"/>
    <w:rsid w:val="00ED16CE"/>
    <w:rsid w:val="00ED1738"/>
    <w:rsid w:val="00ED36E0"/>
    <w:rsid w:val="00ED45A4"/>
    <w:rsid w:val="00ED5DBA"/>
    <w:rsid w:val="00ED633F"/>
    <w:rsid w:val="00ED6BB7"/>
    <w:rsid w:val="00EE023C"/>
    <w:rsid w:val="00EE0B0B"/>
    <w:rsid w:val="00EE2EE8"/>
    <w:rsid w:val="00EE4761"/>
    <w:rsid w:val="00EE4FA4"/>
    <w:rsid w:val="00EE5B44"/>
    <w:rsid w:val="00EE5D1C"/>
    <w:rsid w:val="00EF048B"/>
    <w:rsid w:val="00EF1344"/>
    <w:rsid w:val="00EF17C0"/>
    <w:rsid w:val="00EF494A"/>
    <w:rsid w:val="00EF5692"/>
    <w:rsid w:val="00EF5DE9"/>
    <w:rsid w:val="00EF774B"/>
    <w:rsid w:val="00EF77B2"/>
    <w:rsid w:val="00EF7B57"/>
    <w:rsid w:val="00F010B8"/>
    <w:rsid w:val="00F027BC"/>
    <w:rsid w:val="00F0328B"/>
    <w:rsid w:val="00F0353E"/>
    <w:rsid w:val="00F05761"/>
    <w:rsid w:val="00F07373"/>
    <w:rsid w:val="00F10C42"/>
    <w:rsid w:val="00F119A4"/>
    <w:rsid w:val="00F11EA9"/>
    <w:rsid w:val="00F12947"/>
    <w:rsid w:val="00F12D1F"/>
    <w:rsid w:val="00F13224"/>
    <w:rsid w:val="00F13437"/>
    <w:rsid w:val="00F13683"/>
    <w:rsid w:val="00F14361"/>
    <w:rsid w:val="00F16F4F"/>
    <w:rsid w:val="00F20676"/>
    <w:rsid w:val="00F20EBF"/>
    <w:rsid w:val="00F222C1"/>
    <w:rsid w:val="00F23F6A"/>
    <w:rsid w:val="00F24311"/>
    <w:rsid w:val="00F24D99"/>
    <w:rsid w:val="00F30253"/>
    <w:rsid w:val="00F30F44"/>
    <w:rsid w:val="00F341B2"/>
    <w:rsid w:val="00F35935"/>
    <w:rsid w:val="00F3669E"/>
    <w:rsid w:val="00F37009"/>
    <w:rsid w:val="00F37ACC"/>
    <w:rsid w:val="00F37E39"/>
    <w:rsid w:val="00F4169B"/>
    <w:rsid w:val="00F42383"/>
    <w:rsid w:val="00F4309C"/>
    <w:rsid w:val="00F43DEC"/>
    <w:rsid w:val="00F44698"/>
    <w:rsid w:val="00F4558A"/>
    <w:rsid w:val="00F45ACA"/>
    <w:rsid w:val="00F45FDA"/>
    <w:rsid w:val="00F46B14"/>
    <w:rsid w:val="00F4742E"/>
    <w:rsid w:val="00F474C4"/>
    <w:rsid w:val="00F51B93"/>
    <w:rsid w:val="00F53E0B"/>
    <w:rsid w:val="00F557DC"/>
    <w:rsid w:val="00F56DD6"/>
    <w:rsid w:val="00F61EB6"/>
    <w:rsid w:val="00F63192"/>
    <w:rsid w:val="00F64E50"/>
    <w:rsid w:val="00F656CD"/>
    <w:rsid w:val="00F65EF0"/>
    <w:rsid w:val="00F67A3F"/>
    <w:rsid w:val="00F67C30"/>
    <w:rsid w:val="00F704BF"/>
    <w:rsid w:val="00F70D85"/>
    <w:rsid w:val="00F742B9"/>
    <w:rsid w:val="00F74CB4"/>
    <w:rsid w:val="00F7541D"/>
    <w:rsid w:val="00F76833"/>
    <w:rsid w:val="00F77D0A"/>
    <w:rsid w:val="00F806F9"/>
    <w:rsid w:val="00F832EB"/>
    <w:rsid w:val="00F83768"/>
    <w:rsid w:val="00F838EE"/>
    <w:rsid w:val="00F875F7"/>
    <w:rsid w:val="00F87C11"/>
    <w:rsid w:val="00F9038E"/>
    <w:rsid w:val="00F90DA9"/>
    <w:rsid w:val="00F9260C"/>
    <w:rsid w:val="00F92B2B"/>
    <w:rsid w:val="00F92EB1"/>
    <w:rsid w:val="00F92F2A"/>
    <w:rsid w:val="00F9300A"/>
    <w:rsid w:val="00F93373"/>
    <w:rsid w:val="00F94652"/>
    <w:rsid w:val="00F950BD"/>
    <w:rsid w:val="00F9666C"/>
    <w:rsid w:val="00F97A2B"/>
    <w:rsid w:val="00FA07FF"/>
    <w:rsid w:val="00FA16C8"/>
    <w:rsid w:val="00FA1739"/>
    <w:rsid w:val="00FA3795"/>
    <w:rsid w:val="00FA4B32"/>
    <w:rsid w:val="00FA4E1B"/>
    <w:rsid w:val="00FA795D"/>
    <w:rsid w:val="00FB0EF2"/>
    <w:rsid w:val="00FB1C47"/>
    <w:rsid w:val="00FB26E2"/>
    <w:rsid w:val="00FB3AB2"/>
    <w:rsid w:val="00FB3E18"/>
    <w:rsid w:val="00FB52DC"/>
    <w:rsid w:val="00FB540F"/>
    <w:rsid w:val="00FB57F0"/>
    <w:rsid w:val="00FB5890"/>
    <w:rsid w:val="00FB7A98"/>
    <w:rsid w:val="00FC0867"/>
    <w:rsid w:val="00FC34F6"/>
    <w:rsid w:val="00FC3CD5"/>
    <w:rsid w:val="00FC6291"/>
    <w:rsid w:val="00FC6BC0"/>
    <w:rsid w:val="00FD0850"/>
    <w:rsid w:val="00FD35C6"/>
    <w:rsid w:val="00FD4292"/>
    <w:rsid w:val="00FD525B"/>
    <w:rsid w:val="00FE2592"/>
    <w:rsid w:val="00FE294E"/>
    <w:rsid w:val="00FE4AC9"/>
    <w:rsid w:val="00FE508C"/>
    <w:rsid w:val="00FE6A64"/>
    <w:rsid w:val="00FE76DC"/>
    <w:rsid w:val="00FE7941"/>
    <w:rsid w:val="00FF1F66"/>
    <w:rsid w:val="00FF2954"/>
    <w:rsid w:val="00FF4409"/>
    <w:rsid w:val="00FF4A78"/>
    <w:rsid w:val="00FF5A22"/>
    <w:rsid w:val="00FF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94062"/>
  <w15:chartTrackingRefBased/>
  <w15:docId w15:val="{892FBC7B-1010-47AF-AE47-FC4F8728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09D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next w:val="a"/>
    <w:link w:val="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2">
    <w:name w:val="heading 2"/>
    <w:basedOn w:val="a"/>
    <w:next w:val="a"/>
    <w:link w:val="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E15B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2Char">
    <w:name w:val="제목 2 Char"/>
    <w:basedOn w:val="a0"/>
    <w:link w:val="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3Char">
    <w:name w:val="제목 3 Char"/>
    <w:basedOn w:val="a0"/>
    <w:link w:val="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4Char">
    <w:name w:val="제목 4 Char"/>
    <w:basedOn w:val="a0"/>
    <w:link w:val="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a3">
    <w:name w:val="header"/>
    <w:aliases w:val="header odd"/>
    <w:link w:val="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Char">
    <w:name w:val="머리글 Char"/>
    <w:aliases w:val="header odd Char"/>
    <w:basedOn w:val="a0"/>
    <w:link w:val="a3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a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a4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4">
    <w:name w:val="List"/>
    <w:basedOn w:val="a"/>
    <w:uiPriority w:val="99"/>
    <w:semiHidden/>
    <w:unhideWhenUsed/>
    <w:rsid w:val="002559DF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2559DF"/>
    <w:pPr>
      <w:ind w:left="566" w:hanging="283"/>
      <w:contextualSpacing/>
    </w:pPr>
  </w:style>
  <w:style w:type="table" w:styleId="a5">
    <w:name w:val="Table Grid"/>
    <w:basedOn w:val="a1"/>
    <w:uiPriority w:val="39"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"/>
    <w:basedOn w:val="a"/>
    <w:link w:val="Char0"/>
    <w:uiPriority w:val="34"/>
    <w:qFormat/>
    <w:rsid w:val="00EE5D1C"/>
    <w:pPr>
      <w:ind w:left="720"/>
      <w:contextualSpacing/>
    </w:pPr>
  </w:style>
  <w:style w:type="paragraph" w:customStyle="1" w:styleId="Agreement">
    <w:name w:val="Agreement"/>
    <w:basedOn w:val="a"/>
    <w:next w:val="a"/>
    <w:uiPriority w:val="99"/>
    <w:qFormat/>
    <w:rsid w:val="001B1413"/>
    <w:pPr>
      <w:numPr>
        <w:numId w:val="2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a7">
    <w:name w:val="annotation reference"/>
    <w:basedOn w:val="a0"/>
    <w:uiPriority w:val="99"/>
    <w:semiHidden/>
    <w:unhideWhenUsed/>
    <w:rsid w:val="00BA20E6"/>
    <w:rPr>
      <w:sz w:val="16"/>
      <w:szCs w:val="16"/>
    </w:rPr>
  </w:style>
  <w:style w:type="paragraph" w:styleId="a8">
    <w:name w:val="annotation text"/>
    <w:basedOn w:val="a"/>
    <w:link w:val="Char1"/>
    <w:uiPriority w:val="99"/>
    <w:semiHidden/>
    <w:unhideWhenUsed/>
    <w:rsid w:val="00BA20E6"/>
  </w:style>
  <w:style w:type="character" w:customStyle="1" w:styleId="Char1">
    <w:name w:val="메모 텍스트 Char"/>
    <w:basedOn w:val="a0"/>
    <w:link w:val="a8"/>
    <w:uiPriority w:val="99"/>
    <w:semiHidden/>
    <w:rsid w:val="00BA20E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BA20E6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BA20E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a">
    <w:name w:val="Balloon Text"/>
    <w:basedOn w:val="a"/>
    <w:link w:val="Char3"/>
    <w:uiPriority w:val="99"/>
    <w:semiHidden/>
    <w:unhideWhenUsed/>
    <w:rsid w:val="00BA20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BA20E6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a"/>
    <w:link w:val="ProposalChar"/>
    <w:qFormat/>
    <w:rsid w:val="00473042"/>
    <w:pPr>
      <w:widowControl w:val="0"/>
      <w:wordWrap w:val="0"/>
      <w:overflowPunct/>
      <w:adjustRightInd/>
      <w:spacing w:after="160" w:line="259" w:lineRule="auto"/>
      <w:jc w:val="both"/>
      <w:textAlignment w:val="auto"/>
    </w:pPr>
    <w:rPr>
      <w:rFonts w:ascii="Arial" w:eastAsiaTheme="minorEastAsia" w:hAnsi="Arial" w:cs="Arial"/>
      <w:b/>
      <w:kern w:val="2"/>
      <w:szCs w:val="22"/>
      <w:lang w:eastAsia="ko-KR"/>
    </w:rPr>
  </w:style>
  <w:style w:type="character" w:customStyle="1" w:styleId="ProposalChar">
    <w:name w:val="Proposal Char"/>
    <w:basedOn w:val="a0"/>
    <w:link w:val="Proposal"/>
    <w:rsid w:val="00473042"/>
    <w:rPr>
      <w:rFonts w:ascii="Arial" w:eastAsiaTheme="minorEastAsia" w:hAnsi="Arial" w:cs="Arial"/>
      <w:b/>
      <w:kern w:val="2"/>
      <w:sz w:val="20"/>
      <w:lang w:val="en-GB" w:eastAsia="ko-KR"/>
    </w:r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6"/>
    <w:uiPriority w:val="34"/>
    <w:qFormat/>
    <w:rsid w:val="005F52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tenseEmphasis1">
    <w:name w:val="Intense Emphasis1"/>
    <w:uiPriority w:val="21"/>
    <w:qFormat/>
    <w:rsid w:val="005D705C"/>
    <w:rPr>
      <w:i/>
      <w:iCs/>
      <w:color w:val="4472C4"/>
    </w:rPr>
  </w:style>
  <w:style w:type="paragraph" w:customStyle="1" w:styleId="Doc-text2">
    <w:name w:val="Doc-text2"/>
    <w:basedOn w:val="a"/>
    <w:link w:val="Doc-text2Char"/>
    <w:qFormat/>
    <w:rsid w:val="00D95C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95CA3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ZT">
    <w:name w:val="ZT"/>
    <w:rsid w:val="00492BC0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PatentParagraph">
    <w:name w:val="Patent Paragraph"/>
    <w:basedOn w:val="a"/>
    <w:rsid w:val="00144461"/>
    <w:pPr>
      <w:numPr>
        <w:numId w:val="3"/>
      </w:numPr>
      <w:overflowPunct/>
      <w:autoSpaceDE/>
      <w:autoSpaceDN/>
      <w:adjustRightInd/>
      <w:spacing w:before="240" w:after="0" w:line="360" w:lineRule="auto"/>
      <w:jc w:val="both"/>
      <w:textAlignment w:val="auto"/>
    </w:pPr>
    <w:rPr>
      <w:sz w:val="24"/>
      <w:lang w:val="en-US"/>
    </w:rPr>
  </w:style>
  <w:style w:type="character" w:customStyle="1" w:styleId="5Char">
    <w:name w:val="제목 5 Char"/>
    <w:basedOn w:val="a0"/>
    <w:link w:val="5"/>
    <w:qFormat/>
    <w:rsid w:val="00E15B5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15B58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  <w:rsid w:val="00E15B58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E15B5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E15B58"/>
    <w:pPr>
      <w:ind w:left="849" w:hanging="283"/>
      <w:contextualSpacing/>
    </w:pPr>
  </w:style>
  <w:style w:type="paragraph" w:styleId="40">
    <w:name w:val="List 4"/>
    <w:basedOn w:val="a"/>
    <w:uiPriority w:val="99"/>
    <w:semiHidden/>
    <w:unhideWhenUsed/>
    <w:rsid w:val="00E15B58"/>
    <w:pPr>
      <w:ind w:left="1132" w:hanging="283"/>
      <w:contextualSpacing/>
    </w:pPr>
  </w:style>
  <w:style w:type="character" w:styleId="ab">
    <w:name w:val="Hyperlink"/>
    <w:basedOn w:val="a0"/>
    <w:uiPriority w:val="99"/>
    <w:semiHidden/>
    <w:unhideWhenUsed/>
    <w:rsid w:val="003B1F2E"/>
    <w:rPr>
      <w:strike w:val="0"/>
      <w:dstrike w:val="0"/>
      <w:color w:val="0000FF"/>
      <w:u w:val="none"/>
      <w:effect w:val="none"/>
    </w:rPr>
  </w:style>
  <w:style w:type="paragraph" w:customStyle="1" w:styleId="EditorsNote">
    <w:name w:val="Editor's Note"/>
    <w:basedOn w:val="NO"/>
    <w:link w:val="EditorsNoteChar"/>
    <w:qFormat/>
    <w:rsid w:val="00B9397F"/>
    <w:pPr>
      <w:overflowPunct/>
      <w:autoSpaceDE/>
      <w:autoSpaceDN/>
      <w:adjustRightInd/>
      <w:spacing w:line="259" w:lineRule="auto"/>
      <w:textAlignment w:val="auto"/>
    </w:pPr>
    <w:rPr>
      <w:rFonts w:eastAsia="맑은 고딕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B9397F"/>
    <w:rPr>
      <w:rFonts w:ascii="Times New Roman" w:eastAsia="맑은 고딕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qFormat/>
    <w:rsid w:val="00614509"/>
    <w:rPr>
      <w:rFonts w:eastAsia="Times New Roman"/>
    </w:rPr>
  </w:style>
  <w:style w:type="character" w:customStyle="1" w:styleId="B3Char">
    <w:name w:val="B3 Char"/>
    <w:qFormat/>
    <w:rsid w:val="00614509"/>
    <w:rPr>
      <w:rFonts w:eastAsia="Times New Roman"/>
    </w:rPr>
  </w:style>
  <w:style w:type="paragraph" w:styleId="ac">
    <w:name w:val="footer"/>
    <w:basedOn w:val="a"/>
    <w:link w:val="Char4"/>
    <w:uiPriority w:val="99"/>
    <w:unhideWhenUsed/>
    <w:rsid w:val="000B4C53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0B4C53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3D50E6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D50E6"/>
    <w:rPr>
      <w:rFonts w:ascii="Arial" w:eastAsia="MS Mincho" w:hAnsi="Arial" w:cs="Times New Roman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8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1501</Words>
  <Characters>8558</Characters>
  <Application>Microsoft Office Word</Application>
  <DocSecurity>0</DocSecurity>
  <Lines>71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Sangkyu Baek</dc:creator>
  <cp:keywords/>
  <dc:description/>
  <cp:lastModifiedBy>손위평/이동통신표준Lab(SR)/삼성전자</cp:lastModifiedBy>
  <cp:revision>2</cp:revision>
  <dcterms:created xsi:type="dcterms:W3CDTF">2025-02-07T06:02:00Z</dcterms:created>
  <dcterms:modified xsi:type="dcterms:W3CDTF">2025-02-07T06:02:00Z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